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9927175" w:displacedByCustomXml="next"/>
    <w:bookmarkStart w:id="1" w:name="_Toc125112821" w:displacedByCustomXml="next"/>
    <w:sdt>
      <w:sdtPr>
        <w:rPr>
          <w:rFonts w:ascii="Arial" w:eastAsiaTheme="minorEastAsia" w:hAnsi="Arial" w:cs="Arial"/>
          <w:b w:val="0"/>
          <w:bCs/>
          <w:color w:val="auto"/>
          <w:kern w:val="2"/>
          <w:sz w:val="24"/>
          <w:szCs w:val="24"/>
          <w:lang w:eastAsia="en-US" w:bidi="es-ES"/>
          <w14:ligatures w14:val="standardContextual"/>
        </w:rPr>
        <w:id w:val="-1240795366"/>
        <w:docPartObj>
          <w:docPartGallery w:val="Table of Contents"/>
          <w:docPartUnique/>
        </w:docPartObj>
      </w:sdtPr>
      <w:sdtEndPr>
        <w:rPr>
          <w:rFonts w:eastAsia="Aptos"/>
          <w:bCs w:val="0"/>
          <w:kern w:val="0"/>
          <w:lang w:val="en-US" w:eastAsia="es-CO" w:bidi="ar-SA"/>
          <w14:ligatures w14:val="none"/>
        </w:rPr>
      </w:sdtEndPr>
      <w:sdtContent>
        <w:p w:rsidR="00B2244A" w:rsidRPr="00615E9F" w:rsidRDefault="00B2244A" w:rsidP="00615E9F">
          <w:pPr>
            <w:pStyle w:val="TtuloTDC"/>
            <w:spacing w:before="0" w:line="360" w:lineRule="auto"/>
            <w:rPr>
              <w:rFonts w:ascii="Arial" w:hAnsi="Arial" w:cs="Arial"/>
              <w:color w:val="auto"/>
              <w:sz w:val="24"/>
              <w:szCs w:val="24"/>
            </w:rPr>
          </w:pPr>
          <w:r w:rsidRPr="00615E9F">
            <w:rPr>
              <w:rFonts w:ascii="Arial" w:hAnsi="Arial" w:cs="Arial"/>
              <w:color w:val="auto"/>
              <w:sz w:val="24"/>
              <w:szCs w:val="24"/>
            </w:rPr>
            <w:t>TABLA DE CONTENIDO</w:t>
          </w:r>
        </w:p>
        <w:p w:rsidR="00504382" w:rsidRPr="00615E9F" w:rsidRDefault="00504382" w:rsidP="00615E9F">
          <w:pPr>
            <w:spacing w:after="0" w:line="360" w:lineRule="auto"/>
            <w:rPr>
              <w:rFonts w:ascii="Arial" w:hAnsi="Arial" w:cs="Arial"/>
              <w:sz w:val="24"/>
              <w:szCs w:val="24"/>
              <w:lang w:val="es-CO" w:bidi="es-CO"/>
            </w:rPr>
          </w:pPr>
        </w:p>
        <w:p w:rsidR="00B2244A" w:rsidRPr="00615E9F" w:rsidRDefault="00B2244A" w:rsidP="00615E9F">
          <w:pPr>
            <w:pStyle w:val="TDC1"/>
            <w:rPr>
              <w:rFonts w:ascii="Arial" w:hAnsi="Arial" w:cs="Arial"/>
              <w:b w:val="0"/>
              <w:i w:val="0"/>
              <w:noProof/>
              <w:lang w:val="es-419" w:eastAsia="es-419"/>
            </w:rPr>
          </w:pPr>
          <w:r w:rsidRPr="00615E9F">
            <w:rPr>
              <w:rFonts w:ascii="Arial" w:eastAsiaTheme="minorEastAsia" w:hAnsi="Arial" w:cs="Arial"/>
              <w:b w:val="0"/>
              <w:i w:val="0"/>
            </w:rPr>
            <w:fldChar w:fldCharType="begin"/>
          </w:r>
          <w:r w:rsidRPr="00615E9F">
            <w:rPr>
              <w:rFonts w:ascii="Arial" w:hAnsi="Arial" w:cs="Arial"/>
              <w:b w:val="0"/>
              <w:i w:val="0"/>
            </w:rPr>
            <w:instrText xml:space="preserve"> TOC \o "1-3" \h \z \u </w:instrText>
          </w:r>
          <w:r w:rsidRPr="00615E9F">
            <w:rPr>
              <w:rFonts w:ascii="Arial" w:eastAsiaTheme="minorEastAsia" w:hAnsi="Arial" w:cs="Arial"/>
              <w:b w:val="0"/>
              <w:i w:val="0"/>
            </w:rPr>
            <w:fldChar w:fldCharType="separate"/>
          </w:r>
          <w:hyperlink w:anchor="_Toc91152241" w:history="1">
            <w:r w:rsidRPr="00615E9F">
              <w:rPr>
                <w:rStyle w:val="Hipervnculo"/>
                <w:rFonts w:ascii="Arial" w:hAnsi="Arial" w:cs="Arial"/>
                <w:b w:val="0"/>
                <w:i w:val="0"/>
                <w:noProof/>
                <w:color w:val="auto"/>
              </w:rPr>
              <w:t>INTRODUCCIÓN</w:t>
            </w:r>
            <w:r w:rsidRPr="00615E9F">
              <w:rPr>
                <w:rFonts w:ascii="Arial" w:hAnsi="Arial" w:cs="Arial"/>
                <w:b w:val="0"/>
                <w:i w:val="0"/>
                <w:noProof/>
                <w:webHidden/>
              </w:rPr>
              <w:tab/>
              <w:t>3</w:t>
            </w:r>
          </w:hyperlink>
        </w:p>
        <w:p w:rsidR="00B2244A" w:rsidRPr="00615E9F" w:rsidRDefault="00B2244A" w:rsidP="00615E9F">
          <w:pPr>
            <w:pStyle w:val="TDC1"/>
            <w:rPr>
              <w:rFonts w:ascii="Arial" w:hAnsi="Arial" w:cs="Arial"/>
              <w:b w:val="0"/>
              <w:i w:val="0"/>
              <w:noProof/>
              <w:lang w:val="es-419" w:eastAsia="es-419"/>
            </w:rPr>
          </w:pPr>
          <w:hyperlink w:anchor="_Toc91152242" w:history="1">
            <w:r w:rsidRPr="00615E9F">
              <w:rPr>
                <w:rStyle w:val="Hipervnculo"/>
                <w:rFonts w:ascii="Arial" w:hAnsi="Arial" w:cs="Arial"/>
                <w:b w:val="0"/>
                <w:i w:val="0"/>
                <w:noProof/>
                <w:color w:val="auto"/>
              </w:rPr>
              <w:t>PRESENTACIÓN</w:t>
            </w:r>
            <w:r w:rsidRPr="00615E9F">
              <w:rPr>
                <w:rFonts w:ascii="Arial" w:hAnsi="Arial" w:cs="Arial"/>
                <w:b w:val="0"/>
                <w:i w:val="0"/>
                <w:noProof/>
                <w:webHidden/>
              </w:rPr>
              <w:tab/>
              <w:t>6</w:t>
            </w:r>
          </w:hyperlink>
        </w:p>
        <w:p w:rsidR="00B2244A" w:rsidRPr="00615E9F" w:rsidRDefault="00B2244A" w:rsidP="00615E9F">
          <w:pPr>
            <w:pStyle w:val="TDC1"/>
            <w:rPr>
              <w:rFonts w:ascii="Arial" w:hAnsi="Arial" w:cs="Arial"/>
              <w:b w:val="0"/>
              <w:i w:val="0"/>
              <w:noProof/>
            </w:rPr>
          </w:pPr>
          <w:r w:rsidRPr="00615E9F">
            <w:rPr>
              <w:rFonts w:ascii="Arial" w:hAnsi="Arial" w:cs="Arial"/>
              <w:b w:val="0"/>
              <w:i w:val="0"/>
            </w:rPr>
            <w:t>ANTECEDENTES…………………………………………………………………………………..8</w:t>
          </w:r>
        </w:p>
        <w:p w:rsidR="00B2244A" w:rsidRPr="00615E9F" w:rsidRDefault="00B2244A" w:rsidP="00615E9F">
          <w:pPr>
            <w:pStyle w:val="TDC1"/>
            <w:rPr>
              <w:rFonts w:ascii="Arial" w:hAnsi="Arial" w:cs="Arial"/>
              <w:b w:val="0"/>
              <w:i w:val="0"/>
              <w:noProof/>
            </w:rPr>
          </w:pPr>
          <w:r w:rsidRPr="00615E9F">
            <w:rPr>
              <w:rFonts w:ascii="Arial" w:hAnsi="Arial" w:cs="Arial"/>
              <w:b w:val="0"/>
              <w:i w:val="0"/>
            </w:rPr>
            <w:t xml:space="preserve">TÉRMINOS Y DEFINICIONES </w:t>
          </w:r>
          <w:hyperlink w:anchor="_Toc91152243" w:history="1">
            <w:r w:rsidRPr="00615E9F">
              <w:rPr>
                <w:rFonts w:ascii="Arial" w:hAnsi="Arial" w:cs="Arial"/>
                <w:b w:val="0"/>
                <w:i w:val="0"/>
                <w:noProof/>
                <w:webHidden/>
              </w:rPr>
              <w:tab/>
              <w:t>9</w:t>
            </w:r>
          </w:hyperlink>
        </w:p>
        <w:p w:rsidR="00B2244A" w:rsidRPr="00615E9F" w:rsidRDefault="00B2244A" w:rsidP="00615E9F">
          <w:pPr>
            <w:pStyle w:val="TDC1"/>
            <w:rPr>
              <w:rFonts w:ascii="Arial" w:hAnsi="Arial" w:cs="Arial"/>
              <w:b w:val="0"/>
              <w:i w:val="0"/>
              <w:noProof/>
              <w:lang w:val="es-419" w:eastAsia="es-419"/>
            </w:rPr>
          </w:pPr>
          <w:r w:rsidRPr="00615E9F">
            <w:rPr>
              <w:rFonts w:ascii="Arial" w:hAnsi="Arial" w:cs="Arial"/>
              <w:b w:val="0"/>
              <w:i w:val="0"/>
            </w:rPr>
            <w:t>SIGLAS</w:t>
          </w:r>
          <w:hyperlink w:anchor="_Toc91152244" w:history="1">
            <w:r w:rsidRPr="00615E9F">
              <w:rPr>
                <w:rFonts w:ascii="Arial" w:hAnsi="Arial" w:cs="Arial"/>
                <w:b w:val="0"/>
                <w:i w:val="0"/>
                <w:noProof/>
                <w:webHidden/>
              </w:rPr>
              <w:tab/>
              <w:t>1</w:t>
            </w:r>
            <w:r w:rsidR="00615E9F">
              <w:rPr>
                <w:rFonts w:ascii="Arial" w:hAnsi="Arial" w:cs="Arial"/>
                <w:b w:val="0"/>
                <w:i w:val="0"/>
                <w:noProof/>
                <w:webHidden/>
              </w:rPr>
              <w:t>3</w:t>
            </w:r>
          </w:hyperlink>
        </w:p>
        <w:p w:rsidR="00B2244A" w:rsidRPr="00615E9F" w:rsidRDefault="00B2244A" w:rsidP="00615E9F">
          <w:pPr>
            <w:pStyle w:val="TDC1"/>
            <w:rPr>
              <w:rFonts w:ascii="Arial" w:hAnsi="Arial" w:cs="Arial"/>
              <w:b w:val="0"/>
              <w:i w:val="0"/>
              <w:noProof/>
              <w:lang w:val="es-419" w:eastAsia="es-419"/>
            </w:rPr>
          </w:pPr>
          <w:r w:rsidRPr="00615E9F">
            <w:rPr>
              <w:rFonts w:ascii="Arial" w:hAnsi="Arial" w:cs="Arial"/>
              <w:b w:val="0"/>
              <w:i w:val="0"/>
            </w:rPr>
            <w:t>MARCO NORMAT</w:t>
          </w:r>
          <w:r w:rsidR="00504382" w:rsidRPr="00615E9F">
            <w:rPr>
              <w:rFonts w:ascii="Arial" w:hAnsi="Arial" w:cs="Arial"/>
              <w:b w:val="0"/>
              <w:i w:val="0"/>
            </w:rPr>
            <w:t>IVO…………………………………………………………………………...</w:t>
          </w:r>
          <w:r w:rsidRPr="00615E9F">
            <w:rPr>
              <w:rFonts w:ascii="Arial" w:hAnsi="Arial" w:cs="Arial"/>
              <w:b w:val="0"/>
              <w:i w:val="0"/>
            </w:rPr>
            <w:t>1</w:t>
          </w:r>
          <w:r w:rsidR="00615E9F">
            <w:rPr>
              <w:rFonts w:ascii="Arial" w:hAnsi="Arial" w:cs="Arial"/>
              <w:b w:val="0"/>
              <w:i w:val="0"/>
            </w:rPr>
            <w:t>3</w:t>
          </w:r>
        </w:p>
        <w:p w:rsidR="00B2244A" w:rsidRPr="00615E9F" w:rsidRDefault="00B2244A" w:rsidP="00615E9F">
          <w:pPr>
            <w:pStyle w:val="TDC1"/>
            <w:rPr>
              <w:rFonts w:ascii="Arial" w:hAnsi="Arial" w:cs="Arial"/>
              <w:b w:val="0"/>
              <w:i w:val="0"/>
            </w:rPr>
          </w:pPr>
          <w:r w:rsidRPr="00615E9F">
            <w:rPr>
              <w:rFonts w:ascii="Arial" w:hAnsi="Arial" w:cs="Arial"/>
              <w:b w:val="0"/>
              <w:i w:val="0"/>
            </w:rPr>
            <w:t>¿POR QUÉ ES NECESARIO REALIZAR LA CARACTERIZACIÓN</w:t>
          </w:r>
          <w:r w:rsidR="00504382" w:rsidRPr="00615E9F">
            <w:rPr>
              <w:rFonts w:ascii="Arial" w:hAnsi="Arial" w:cs="Arial"/>
              <w:b w:val="0"/>
              <w:i w:val="0"/>
            </w:rPr>
            <w:t>?..............................</w:t>
          </w:r>
          <w:r w:rsidRPr="00615E9F">
            <w:rPr>
              <w:rFonts w:ascii="Arial" w:hAnsi="Arial" w:cs="Arial"/>
              <w:b w:val="0"/>
              <w:i w:val="0"/>
            </w:rPr>
            <w:t>.</w:t>
          </w:r>
          <w:r w:rsidR="00504382" w:rsidRPr="00615E9F">
            <w:rPr>
              <w:rFonts w:ascii="Arial" w:hAnsi="Arial" w:cs="Arial"/>
              <w:b w:val="0"/>
              <w:i w:val="0"/>
            </w:rPr>
            <w:t>.</w:t>
          </w:r>
          <w:r w:rsidR="00615E9F">
            <w:rPr>
              <w:rFonts w:ascii="Arial" w:hAnsi="Arial" w:cs="Arial"/>
              <w:b w:val="0"/>
              <w:i w:val="0"/>
            </w:rPr>
            <w:t>14</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lang w:val="es-419" w:eastAsia="es-419"/>
            </w:rPr>
            <w:t xml:space="preserve">8. </w:t>
          </w:r>
          <w:r w:rsidRPr="00615E9F">
            <w:rPr>
              <w:rFonts w:ascii="Arial" w:hAnsi="Arial" w:cs="Arial"/>
              <w:sz w:val="24"/>
              <w:szCs w:val="24"/>
            </w:rPr>
            <w:t>BENEFICIOS DE CARACTERIZAR PARTES INTERESADAS Y GRUPOS DE VALOR.</w:t>
          </w:r>
          <w:r w:rsidR="00D12348" w:rsidRPr="00615E9F">
            <w:rPr>
              <w:rFonts w:ascii="Arial" w:hAnsi="Arial" w:cs="Arial"/>
              <w:sz w:val="24"/>
              <w:szCs w:val="24"/>
            </w:rPr>
            <w:t>.</w:t>
          </w:r>
          <w:r w:rsidRPr="00615E9F">
            <w:rPr>
              <w:rFonts w:ascii="Arial" w:hAnsi="Arial" w:cs="Arial"/>
              <w:sz w:val="24"/>
              <w:szCs w:val="24"/>
            </w:rPr>
            <w:t>.1</w:t>
          </w:r>
          <w:r w:rsidR="00615E9F">
            <w:rPr>
              <w:rFonts w:ascii="Arial" w:hAnsi="Arial" w:cs="Arial"/>
              <w:sz w:val="24"/>
              <w:szCs w:val="24"/>
            </w:rPr>
            <w:t>4</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9. PARTES INTERESADAS Y GRUPOS DE VALOR…………………………………..</w:t>
          </w:r>
          <w:r w:rsidR="00504382" w:rsidRPr="00615E9F">
            <w:rPr>
              <w:rFonts w:ascii="Arial" w:hAnsi="Arial" w:cs="Arial"/>
              <w:sz w:val="24"/>
              <w:szCs w:val="24"/>
            </w:rPr>
            <w:t>……</w:t>
          </w:r>
          <w:r w:rsidR="00D12348" w:rsidRPr="00615E9F">
            <w:rPr>
              <w:rFonts w:ascii="Arial" w:hAnsi="Arial" w:cs="Arial"/>
              <w:sz w:val="24"/>
              <w:szCs w:val="24"/>
            </w:rPr>
            <w:t>.</w:t>
          </w:r>
          <w:r w:rsidR="00504382" w:rsidRPr="00615E9F">
            <w:rPr>
              <w:rFonts w:ascii="Arial" w:hAnsi="Arial" w:cs="Arial"/>
              <w:sz w:val="24"/>
              <w:szCs w:val="24"/>
            </w:rPr>
            <w:t>…</w:t>
          </w:r>
          <w:r w:rsidRPr="00615E9F">
            <w:rPr>
              <w:rFonts w:ascii="Arial" w:hAnsi="Arial" w:cs="Arial"/>
              <w:sz w:val="24"/>
              <w:szCs w:val="24"/>
            </w:rPr>
            <w:t>1</w:t>
          </w:r>
          <w:r w:rsidR="00615E9F">
            <w:rPr>
              <w:rFonts w:ascii="Arial" w:hAnsi="Arial" w:cs="Arial"/>
              <w:sz w:val="24"/>
              <w:szCs w:val="24"/>
            </w:rPr>
            <w:t>6</w:t>
          </w:r>
        </w:p>
        <w:p w:rsidR="00B2244A" w:rsidRPr="00615E9F" w:rsidRDefault="00B2244A" w:rsidP="00615E9F">
          <w:pPr>
            <w:spacing w:after="0" w:line="360" w:lineRule="auto"/>
            <w:ind w:left="426" w:hanging="426"/>
            <w:rPr>
              <w:rFonts w:ascii="Arial" w:hAnsi="Arial" w:cs="Arial"/>
              <w:sz w:val="24"/>
              <w:szCs w:val="24"/>
              <w:lang w:val="es-419" w:eastAsia="es-419"/>
            </w:rPr>
          </w:pPr>
          <w:r w:rsidRPr="00615E9F">
            <w:rPr>
              <w:rFonts w:ascii="Arial" w:hAnsi="Arial" w:cs="Arial"/>
              <w:sz w:val="24"/>
              <w:szCs w:val="24"/>
            </w:rPr>
            <w:t>10. PASOS PARA REALIZAR LA CARACTERIZACIÓN DE PARTES INTERESADAS Y GRUPOS DE VALOR DE LA APC COLOMBIA……………</w:t>
          </w:r>
          <w:r w:rsidR="009A73CB" w:rsidRPr="00615E9F">
            <w:rPr>
              <w:rFonts w:ascii="Arial" w:hAnsi="Arial" w:cs="Arial"/>
              <w:sz w:val="24"/>
              <w:szCs w:val="24"/>
            </w:rPr>
            <w:t>....</w:t>
          </w:r>
          <w:r w:rsidR="00504382" w:rsidRPr="00615E9F">
            <w:rPr>
              <w:rFonts w:ascii="Arial" w:hAnsi="Arial" w:cs="Arial"/>
              <w:sz w:val="24"/>
              <w:szCs w:val="24"/>
            </w:rPr>
            <w:t>………………………........</w:t>
          </w:r>
          <w:r w:rsidRPr="00615E9F">
            <w:rPr>
              <w:rFonts w:ascii="Arial" w:hAnsi="Arial" w:cs="Arial"/>
              <w:sz w:val="24"/>
              <w:szCs w:val="24"/>
            </w:rPr>
            <w:t>.1</w:t>
          </w:r>
          <w:r w:rsidR="00615E9F">
            <w:rPr>
              <w:rFonts w:ascii="Arial" w:hAnsi="Arial" w:cs="Arial"/>
              <w:sz w:val="24"/>
              <w:szCs w:val="24"/>
            </w:rPr>
            <w:t>8</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10.1. PASO 1: Identificar objet</w:t>
          </w:r>
          <w:r w:rsidR="00504382" w:rsidRPr="00615E9F">
            <w:rPr>
              <w:rFonts w:ascii="Arial" w:hAnsi="Arial" w:cs="Arial"/>
              <w:sz w:val="24"/>
              <w:szCs w:val="24"/>
            </w:rPr>
            <w:t>ivos y alcance…………………………………………….</w:t>
          </w:r>
          <w:r w:rsidRPr="00615E9F">
            <w:rPr>
              <w:rFonts w:ascii="Arial" w:hAnsi="Arial" w:cs="Arial"/>
              <w:sz w:val="24"/>
              <w:szCs w:val="24"/>
            </w:rPr>
            <w:t>…</w:t>
          </w:r>
          <w:r w:rsidR="00D12348" w:rsidRPr="00615E9F">
            <w:rPr>
              <w:rFonts w:ascii="Arial" w:hAnsi="Arial" w:cs="Arial"/>
              <w:sz w:val="24"/>
              <w:szCs w:val="24"/>
            </w:rPr>
            <w:t>.</w:t>
          </w:r>
          <w:r w:rsidR="00504382" w:rsidRPr="00615E9F">
            <w:rPr>
              <w:rFonts w:ascii="Arial" w:hAnsi="Arial" w:cs="Arial"/>
              <w:sz w:val="24"/>
              <w:szCs w:val="24"/>
            </w:rPr>
            <w:t>.</w:t>
          </w:r>
          <w:r w:rsidRPr="00615E9F">
            <w:rPr>
              <w:rFonts w:ascii="Arial" w:hAnsi="Arial" w:cs="Arial"/>
              <w:sz w:val="24"/>
              <w:szCs w:val="24"/>
            </w:rPr>
            <w:t>.1</w:t>
          </w:r>
          <w:r w:rsidR="00615E9F">
            <w:rPr>
              <w:rFonts w:ascii="Arial" w:hAnsi="Arial" w:cs="Arial"/>
              <w:sz w:val="24"/>
              <w:szCs w:val="24"/>
            </w:rPr>
            <w:t>8</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10.1.1. Objetivo general………..</w:t>
          </w:r>
          <w:r w:rsidR="00D12348" w:rsidRPr="00615E9F">
            <w:rPr>
              <w:rFonts w:ascii="Arial" w:hAnsi="Arial" w:cs="Arial"/>
              <w:sz w:val="24"/>
              <w:szCs w:val="24"/>
            </w:rPr>
            <w:t>……………………………………………………..</w:t>
          </w:r>
          <w:r w:rsidRPr="00615E9F">
            <w:rPr>
              <w:rFonts w:ascii="Arial" w:hAnsi="Arial" w:cs="Arial"/>
              <w:sz w:val="24"/>
              <w:szCs w:val="24"/>
            </w:rPr>
            <w:t>…</w:t>
          </w:r>
          <w:r w:rsidR="00504382" w:rsidRPr="00615E9F">
            <w:rPr>
              <w:rFonts w:ascii="Arial" w:hAnsi="Arial" w:cs="Arial"/>
              <w:sz w:val="24"/>
              <w:szCs w:val="24"/>
            </w:rPr>
            <w:t>.</w:t>
          </w:r>
          <w:r w:rsidR="00615E9F">
            <w:rPr>
              <w:rFonts w:ascii="Arial" w:hAnsi="Arial" w:cs="Arial"/>
              <w:sz w:val="24"/>
              <w:szCs w:val="24"/>
            </w:rPr>
            <w:t>.18</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10.1.2. Objetivos específicos…………………………………..</w:t>
          </w:r>
          <w:r w:rsidR="00504382" w:rsidRPr="00615E9F">
            <w:rPr>
              <w:rFonts w:ascii="Arial" w:hAnsi="Arial" w:cs="Arial"/>
              <w:sz w:val="24"/>
              <w:szCs w:val="24"/>
            </w:rPr>
            <w:t>…………………….</w:t>
          </w:r>
          <w:r w:rsidR="00D12348" w:rsidRPr="00615E9F">
            <w:rPr>
              <w:rFonts w:ascii="Arial" w:hAnsi="Arial" w:cs="Arial"/>
              <w:sz w:val="24"/>
              <w:szCs w:val="24"/>
            </w:rPr>
            <w:t>..</w:t>
          </w:r>
          <w:r w:rsidRPr="00615E9F">
            <w:rPr>
              <w:rFonts w:ascii="Arial" w:hAnsi="Arial" w:cs="Arial"/>
              <w:sz w:val="24"/>
              <w:szCs w:val="24"/>
            </w:rPr>
            <w:t>…1</w:t>
          </w:r>
          <w:r w:rsidR="00615E9F">
            <w:rPr>
              <w:rFonts w:ascii="Arial" w:hAnsi="Arial" w:cs="Arial"/>
              <w:sz w:val="24"/>
              <w:szCs w:val="24"/>
            </w:rPr>
            <w:t>8</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10.1.3. Alcance………………………………………………………..</w:t>
          </w:r>
          <w:r w:rsidR="00504382" w:rsidRPr="00615E9F">
            <w:rPr>
              <w:rFonts w:ascii="Arial" w:hAnsi="Arial" w:cs="Arial"/>
              <w:sz w:val="24"/>
              <w:szCs w:val="24"/>
            </w:rPr>
            <w:t>……………</w:t>
          </w:r>
          <w:r w:rsidR="00D12348" w:rsidRPr="00615E9F">
            <w:rPr>
              <w:rFonts w:ascii="Arial" w:hAnsi="Arial" w:cs="Arial"/>
              <w:sz w:val="24"/>
              <w:szCs w:val="24"/>
            </w:rPr>
            <w:t>…...</w:t>
          </w:r>
          <w:r w:rsidRPr="00615E9F">
            <w:rPr>
              <w:rFonts w:ascii="Arial" w:hAnsi="Arial" w:cs="Arial"/>
              <w:sz w:val="24"/>
              <w:szCs w:val="24"/>
            </w:rPr>
            <w:t>…1</w:t>
          </w:r>
          <w:r w:rsidR="00DB55A2">
            <w:rPr>
              <w:rFonts w:ascii="Arial" w:hAnsi="Arial" w:cs="Arial"/>
              <w:sz w:val="24"/>
              <w:szCs w:val="24"/>
            </w:rPr>
            <w:t>9</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10.2. Paso para estable</w:t>
          </w:r>
          <w:r w:rsidR="00504382" w:rsidRPr="00615E9F">
            <w:rPr>
              <w:rFonts w:ascii="Arial" w:hAnsi="Arial" w:cs="Arial"/>
              <w:sz w:val="24"/>
              <w:szCs w:val="24"/>
            </w:rPr>
            <w:t>cer líder…………………………………………………………...</w:t>
          </w:r>
          <w:r w:rsidRPr="00615E9F">
            <w:rPr>
              <w:rFonts w:ascii="Arial" w:hAnsi="Arial" w:cs="Arial"/>
              <w:sz w:val="24"/>
              <w:szCs w:val="24"/>
            </w:rPr>
            <w:t>…...1</w:t>
          </w:r>
          <w:r w:rsidR="00DB55A2">
            <w:rPr>
              <w:rFonts w:ascii="Arial" w:hAnsi="Arial" w:cs="Arial"/>
              <w:sz w:val="24"/>
              <w:szCs w:val="24"/>
            </w:rPr>
            <w:t>9</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10.2.1. Actores……………………………………………….</w:t>
          </w:r>
          <w:r w:rsidR="00504382" w:rsidRPr="00615E9F">
            <w:rPr>
              <w:rFonts w:ascii="Arial" w:hAnsi="Arial" w:cs="Arial"/>
              <w:sz w:val="24"/>
              <w:szCs w:val="24"/>
            </w:rPr>
            <w:t>……………………….……</w:t>
          </w:r>
          <w:r w:rsidRPr="00615E9F">
            <w:rPr>
              <w:rFonts w:ascii="Arial" w:hAnsi="Arial" w:cs="Arial"/>
              <w:sz w:val="24"/>
              <w:szCs w:val="24"/>
            </w:rPr>
            <w:t>1</w:t>
          </w:r>
          <w:r w:rsidR="00DB55A2">
            <w:rPr>
              <w:rFonts w:ascii="Arial" w:hAnsi="Arial" w:cs="Arial"/>
              <w:sz w:val="24"/>
              <w:szCs w:val="24"/>
            </w:rPr>
            <w:t>9</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10.2.2. Responsables……………………………………..</w:t>
          </w:r>
          <w:r w:rsidR="00504382" w:rsidRPr="00615E9F">
            <w:rPr>
              <w:rFonts w:ascii="Arial" w:hAnsi="Arial" w:cs="Arial"/>
              <w:sz w:val="24"/>
              <w:szCs w:val="24"/>
            </w:rPr>
            <w:t>………………………………</w:t>
          </w:r>
          <w:r w:rsidRPr="00615E9F">
            <w:rPr>
              <w:rFonts w:ascii="Arial" w:hAnsi="Arial" w:cs="Arial"/>
              <w:sz w:val="24"/>
              <w:szCs w:val="24"/>
            </w:rPr>
            <w:t>1</w:t>
          </w:r>
          <w:r w:rsidR="00DB55A2">
            <w:rPr>
              <w:rFonts w:ascii="Arial" w:hAnsi="Arial" w:cs="Arial"/>
              <w:sz w:val="24"/>
              <w:szCs w:val="24"/>
            </w:rPr>
            <w:t>9</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10.3. PASO 3. Establecer v</w:t>
          </w:r>
          <w:r w:rsidR="00504382" w:rsidRPr="00615E9F">
            <w:rPr>
              <w:rFonts w:ascii="Arial" w:hAnsi="Arial" w:cs="Arial"/>
              <w:sz w:val="24"/>
              <w:szCs w:val="24"/>
            </w:rPr>
            <w:t>ariable…………………………………………………………….</w:t>
          </w:r>
          <w:r w:rsidRPr="00615E9F">
            <w:rPr>
              <w:rFonts w:ascii="Arial" w:hAnsi="Arial" w:cs="Arial"/>
              <w:sz w:val="24"/>
              <w:szCs w:val="24"/>
            </w:rPr>
            <w:t>.</w:t>
          </w:r>
          <w:r w:rsidR="00DB55A2">
            <w:rPr>
              <w:rFonts w:ascii="Arial" w:hAnsi="Arial" w:cs="Arial"/>
              <w:sz w:val="24"/>
              <w:szCs w:val="24"/>
            </w:rPr>
            <w:t>20</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w:t>
          </w:r>
          <w:r w:rsidRPr="00615E9F">
            <w:rPr>
              <w:rFonts w:ascii="Arial" w:hAnsi="Arial" w:cs="Arial"/>
              <w:bCs/>
              <w:sz w:val="24"/>
              <w:szCs w:val="24"/>
            </w:rPr>
            <w:t>10.3.1. Variable geográfica de las organizaciones……………………………</w:t>
          </w:r>
          <w:r w:rsidR="00504382" w:rsidRPr="00615E9F">
            <w:rPr>
              <w:rFonts w:ascii="Arial" w:hAnsi="Arial" w:cs="Arial"/>
              <w:bCs/>
              <w:sz w:val="24"/>
              <w:szCs w:val="24"/>
            </w:rPr>
            <w:t>.</w:t>
          </w:r>
          <w:r w:rsidRPr="00615E9F">
            <w:rPr>
              <w:rFonts w:ascii="Arial" w:hAnsi="Arial" w:cs="Arial"/>
              <w:bCs/>
              <w:sz w:val="24"/>
              <w:szCs w:val="24"/>
            </w:rPr>
            <w:t>….</w:t>
          </w:r>
          <w:r w:rsidR="00504382" w:rsidRPr="00615E9F">
            <w:rPr>
              <w:rFonts w:ascii="Arial" w:hAnsi="Arial" w:cs="Arial"/>
              <w:bCs/>
              <w:sz w:val="24"/>
              <w:szCs w:val="24"/>
            </w:rPr>
            <w:t>…...</w:t>
          </w:r>
          <w:r w:rsidR="00DB55A2">
            <w:rPr>
              <w:rFonts w:ascii="Arial" w:hAnsi="Arial" w:cs="Arial"/>
              <w:bCs/>
              <w:sz w:val="24"/>
              <w:szCs w:val="24"/>
            </w:rPr>
            <w:t>20</w:t>
          </w:r>
        </w:p>
        <w:p w:rsidR="00B2244A" w:rsidRPr="00615E9F" w:rsidRDefault="00B2244A" w:rsidP="00615E9F">
          <w:pPr>
            <w:spacing w:after="0" w:line="360" w:lineRule="auto"/>
            <w:rPr>
              <w:rFonts w:ascii="Arial" w:hAnsi="Arial" w:cs="Arial"/>
              <w:bCs/>
              <w:sz w:val="24"/>
              <w:szCs w:val="24"/>
            </w:rPr>
          </w:pPr>
          <w:r w:rsidRPr="00615E9F">
            <w:rPr>
              <w:rFonts w:ascii="Arial" w:hAnsi="Arial" w:cs="Arial"/>
              <w:sz w:val="24"/>
              <w:szCs w:val="24"/>
            </w:rPr>
            <w:t xml:space="preserve"> </w:t>
          </w:r>
          <w:r w:rsidRPr="00615E9F">
            <w:rPr>
              <w:rFonts w:ascii="Arial" w:hAnsi="Arial" w:cs="Arial"/>
              <w:bCs/>
              <w:sz w:val="24"/>
              <w:szCs w:val="24"/>
            </w:rPr>
            <w:fldChar w:fldCharType="end"/>
          </w:r>
          <w:r w:rsidRPr="00615E9F">
            <w:rPr>
              <w:rFonts w:ascii="Arial" w:hAnsi="Arial" w:cs="Arial"/>
              <w:bCs/>
              <w:sz w:val="24"/>
              <w:szCs w:val="24"/>
            </w:rPr>
            <w:t xml:space="preserve">             10.3.2. Organización geográfica de las partes interesadas………...</w:t>
          </w:r>
          <w:r w:rsidR="00504382" w:rsidRPr="00615E9F">
            <w:rPr>
              <w:rFonts w:ascii="Arial" w:hAnsi="Arial" w:cs="Arial"/>
              <w:bCs/>
              <w:sz w:val="24"/>
              <w:szCs w:val="24"/>
            </w:rPr>
            <w:t>…………….…..</w:t>
          </w:r>
          <w:r w:rsidR="00DB55A2">
            <w:rPr>
              <w:rFonts w:ascii="Arial" w:hAnsi="Arial" w:cs="Arial"/>
              <w:bCs/>
              <w:sz w:val="24"/>
              <w:szCs w:val="24"/>
            </w:rPr>
            <w:t>22</w:t>
          </w:r>
        </w:p>
        <w:p w:rsidR="00B2244A" w:rsidRPr="00615E9F" w:rsidRDefault="00DB55A2" w:rsidP="00615E9F">
          <w:pPr>
            <w:tabs>
              <w:tab w:val="left" w:pos="993"/>
            </w:tabs>
            <w:spacing w:after="0" w:line="360" w:lineRule="auto"/>
            <w:ind w:left="720" w:firstLine="131"/>
            <w:rPr>
              <w:rFonts w:ascii="Arial" w:hAnsi="Arial" w:cs="Arial"/>
              <w:bCs/>
              <w:sz w:val="24"/>
              <w:szCs w:val="24"/>
            </w:rPr>
          </w:pPr>
          <w:r>
            <w:rPr>
              <w:rFonts w:ascii="Arial" w:hAnsi="Arial" w:cs="Arial"/>
              <w:bCs/>
              <w:sz w:val="24"/>
              <w:szCs w:val="24"/>
            </w:rPr>
            <w:t xml:space="preserve"> </w:t>
          </w:r>
          <w:r w:rsidR="00B2244A" w:rsidRPr="00615E9F">
            <w:rPr>
              <w:rFonts w:ascii="Arial" w:hAnsi="Arial" w:cs="Arial"/>
              <w:bCs/>
              <w:sz w:val="24"/>
              <w:szCs w:val="24"/>
            </w:rPr>
            <w:t>10.3.3. Variable tipología y organización</w:t>
          </w:r>
          <w:r w:rsidR="00504382" w:rsidRPr="00615E9F">
            <w:rPr>
              <w:rFonts w:ascii="Arial" w:hAnsi="Arial" w:cs="Arial"/>
              <w:bCs/>
              <w:sz w:val="24"/>
              <w:szCs w:val="24"/>
            </w:rPr>
            <w:t xml:space="preserve"> de las partes interesadas…………...</w:t>
          </w:r>
          <w:r>
            <w:rPr>
              <w:rFonts w:ascii="Arial" w:hAnsi="Arial" w:cs="Arial"/>
              <w:bCs/>
              <w:sz w:val="24"/>
              <w:szCs w:val="24"/>
            </w:rPr>
            <w:t>….....22</w:t>
          </w:r>
        </w:p>
        <w:p w:rsidR="00B2244A" w:rsidRPr="00615E9F" w:rsidRDefault="00B2244A" w:rsidP="00615E9F">
          <w:pPr>
            <w:spacing w:after="0" w:line="360" w:lineRule="auto"/>
            <w:ind w:firstLine="720"/>
            <w:rPr>
              <w:rFonts w:ascii="Arial" w:hAnsi="Arial" w:cs="Arial"/>
              <w:bCs/>
              <w:sz w:val="24"/>
              <w:szCs w:val="24"/>
            </w:rPr>
          </w:pPr>
          <w:r w:rsidRPr="00615E9F">
            <w:rPr>
              <w:rFonts w:ascii="Arial" w:hAnsi="Arial" w:cs="Arial"/>
              <w:bCs/>
              <w:sz w:val="24"/>
              <w:szCs w:val="24"/>
            </w:rPr>
            <w:t xml:space="preserve">   10.3.4. Caracterización tipología y organización de las part</w:t>
          </w:r>
          <w:r w:rsidR="00504382" w:rsidRPr="00615E9F">
            <w:rPr>
              <w:rFonts w:ascii="Arial" w:hAnsi="Arial" w:cs="Arial"/>
              <w:bCs/>
              <w:sz w:val="24"/>
              <w:szCs w:val="24"/>
            </w:rPr>
            <w:t>e interesadas………...</w:t>
          </w:r>
          <w:r w:rsidRPr="00615E9F">
            <w:rPr>
              <w:rFonts w:ascii="Arial" w:hAnsi="Arial" w:cs="Arial"/>
              <w:bCs/>
              <w:sz w:val="24"/>
              <w:szCs w:val="24"/>
            </w:rPr>
            <w:t>..2</w:t>
          </w:r>
          <w:r w:rsidR="00DB55A2">
            <w:rPr>
              <w:rFonts w:ascii="Arial" w:hAnsi="Arial" w:cs="Arial"/>
              <w:bCs/>
              <w:sz w:val="24"/>
              <w:szCs w:val="24"/>
            </w:rPr>
            <w:t>3</w:t>
          </w:r>
        </w:p>
        <w:p w:rsidR="00B2244A" w:rsidRPr="00615E9F" w:rsidRDefault="00B2244A" w:rsidP="00615E9F">
          <w:pPr>
            <w:spacing w:after="0" w:line="360" w:lineRule="auto"/>
            <w:ind w:left="1701" w:hanging="981"/>
            <w:rPr>
              <w:rFonts w:ascii="Arial" w:hAnsi="Arial" w:cs="Arial"/>
              <w:bCs/>
              <w:sz w:val="24"/>
              <w:szCs w:val="24"/>
            </w:rPr>
          </w:pPr>
          <w:r w:rsidRPr="00615E9F">
            <w:rPr>
              <w:rFonts w:ascii="Arial" w:hAnsi="Arial" w:cs="Arial"/>
              <w:bCs/>
              <w:sz w:val="24"/>
              <w:szCs w:val="24"/>
            </w:rPr>
            <w:t xml:space="preserve">   10.3.5. Variable comportamiento organizacional (intrínseca) de las partes interesadas…</w:t>
          </w:r>
          <w:r w:rsidR="00D12348" w:rsidRPr="00615E9F">
            <w:rPr>
              <w:rFonts w:ascii="Arial" w:hAnsi="Arial" w:cs="Arial"/>
              <w:bCs/>
              <w:sz w:val="24"/>
              <w:szCs w:val="24"/>
            </w:rPr>
            <w:t>……………………………………………………………….……</w:t>
          </w:r>
          <w:r w:rsidRPr="00615E9F">
            <w:rPr>
              <w:rFonts w:ascii="Arial" w:hAnsi="Arial" w:cs="Arial"/>
              <w:bCs/>
              <w:sz w:val="24"/>
              <w:szCs w:val="24"/>
            </w:rPr>
            <w:t>.2</w:t>
          </w:r>
          <w:r w:rsidR="00DB55A2">
            <w:rPr>
              <w:rFonts w:ascii="Arial" w:hAnsi="Arial" w:cs="Arial"/>
              <w:bCs/>
              <w:sz w:val="24"/>
              <w:szCs w:val="24"/>
            </w:rPr>
            <w:t>4</w:t>
          </w:r>
        </w:p>
        <w:p w:rsidR="00B2244A" w:rsidRPr="00615E9F" w:rsidRDefault="009A73CB" w:rsidP="00615E9F">
          <w:pPr>
            <w:spacing w:after="0" w:line="360" w:lineRule="auto"/>
            <w:ind w:left="1701" w:hanging="992"/>
            <w:rPr>
              <w:rFonts w:ascii="Arial" w:hAnsi="Arial" w:cs="Arial"/>
              <w:bCs/>
              <w:sz w:val="24"/>
              <w:szCs w:val="24"/>
            </w:rPr>
          </w:pPr>
          <w:r w:rsidRPr="00615E9F">
            <w:rPr>
              <w:rFonts w:ascii="Arial" w:hAnsi="Arial" w:cs="Arial"/>
              <w:bCs/>
              <w:sz w:val="24"/>
              <w:szCs w:val="24"/>
            </w:rPr>
            <w:t xml:space="preserve">   </w:t>
          </w:r>
          <w:r w:rsidR="00B2244A" w:rsidRPr="00615E9F">
            <w:rPr>
              <w:rFonts w:ascii="Arial" w:hAnsi="Arial" w:cs="Arial"/>
              <w:bCs/>
              <w:sz w:val="24"/>
              <w:szCs w:val="24"/>
            </w:rPr>
            <w:t>10.3.6. Caracterización comportamiento organizacional (intrínseca) de las partes interesadas…………</w:t>
          </w:r>
          <w:r w:rsidRPr="00615E9F">
            <w:rPr>
              <w:rFonts w:ascii="Arial" w:hAnsi="Arial" w:cs="Arial"/>
              <w:bCs/>
              <w:sz w:val="24"/>
              <w:szCs w:val="24"/>
            </w:rPr>
            <w:t>…..</w:t>
          </w:r>
          <w:r w:rsidR="00B2244A" w:rsidRPr="00615E9F">
            <w:rPr>
              <w:rFonts w:ascii="Arial" w:hAnsi="Arial" w:cs="Arial"/>
              <w:bCs/>
              <w:sz w:val="24"/>
              <w:szCs w:val="24"/>
            </w:rPr>
            <w:t>……………</w:t>
          </w:r>
          <w:r w:rsidR="00D12348" w:rsidRPr="00615E9F">
            <w:rPr>
              <w:rFonts w:ascii="Arial" w:hAnsi="Arial" w:cs="Arial"/>
              <w:bCs/>
              <w:sz w:val="24"/>
              <w:szCs w:val="24"/>
            </w:rPr>
            <w:t>…….</w:t>
          </w:r>
          <w:r w:rsidR="00B2244A" w:rsidRPr="00615E9F">
            <w:rPr>
              <w:rFonts w:ascii="Arial" w:hAnsi="Arial" w:cs="Arial"/>
              <w:bCs/>
              <w:sz w:val="24"/>
              <w:szCs w:val="24"/>
            </w:rPr>
            <w:t>……………………</w:t>
          </w:r>
          <w:r w:rsidR="00D12348" w:rsidRPr="00615E9F">
            <w:rPr>
              <w:rFonts w:ascii="Arial" w:hAnsi="Arial" w:cs="Arial"/>
              <w:bCs/>
              <w:sz w:val="24"/>
              <w:szCs w:val="24"/>
            </w:rPr>
            <w:t>.</w:t>
          </w:r>
          <w:r w:rsidR="00B2244A" w:rsidRPr="00615E9F">
            <w:rPr>
              <w:rFonts w:ascii="Arial" w:hAnsi="Arial" w:cs="Arial"/>
              <w:bCs/>
              <w:sz w:val="24"/>
              <w:szCs w:val="24"/>
            </w:rPr>
            <w:t>……</w:t>
          </w:r>
          <w:r w:rsidR="00D12348" w:rsidRPr="00615E9F">
            <w:rPr>
              <w:rFonts w:ascii="Arial" w:hAnsi="Arial" w:cs="Arial"/>
              <w:bCs/>
              <w:sz w:val="24"/>
              <w:szCs w:val="24"/>
            </w:rPr>
            <w:t>..</w:t>
          </w:r>
          <w:r w:rsidR="00B2244A" w:rsidRPr="00615E9F">
            <w:rPr>
              <w:rFonts w:ascii="Arial" w:hAnsi="Arial" w:cs="Arial"/>
              <w:bCs/>
              <w:sz w:val="24"/>
              <w:szCs w:val="24"/>
            </w:rPr>
            <w:t>…………2</w:t>
          </w:r>
          <w:r w:rsidR="00DB55A2">
            <w:rPr>
              <w:rFonts w:ascii="Arial" w:hAnsi="Arial" w:cs="Arial"/>
              <w:bCs/>
              <w:sz w:val="24"/>
              <w:szCs w:val="24"/>
            </w:rPr>
            <w:t>5</w:t>
          </w:r>
        </w:p>
        <w:p w:rsidR="00B2244A" w:rsidRPr="00615E9F" w:rsidRDefault="009A73CB" w:rsidP="00615E9F">
          <w:pPr>
            <w:spacing w:after="0" w:line="360" w:lineRule="auto"/>
            <w:ind w:firstLine="720"/>
            <w:rPr>
              <w:rFonts w:ascii="Arial" w:hAnsi="Arial" w:cs="Arial"/>
              <w:bCs/>
              <w:sz w:val="24"/>
              <w:szCs w:val="24"/>
            </w:rPr>
          </w:pPr>
          <w:r w:rsidRPr="00615E9F">
            <w:rPr>
              <w:rFonts w:ascii="Arial" w:hAnsi="Arial" w:cs="Arial"/>
              <w:bCs/>
              <w:sz w:val="24"/>
              <w:szCs w:val="24"/>
            </w:rPr>
            <w:t xml:space="preserve">   </w:t>
          </w:r>
          <w:r w:rsidR="00B2244A" w:rsidRPr="00615E9F">
            <w:rPr>
              <w:rFonts w:ascii="Arial" w:hAnsi="Arial" w:cs="Arial"/>
              <w:bCs/>
              <w:sz w:val="24"/>
              <w:szCs w:val="24"/>
            </w:rPr>
            <w:t>10.3.7. Variable geográfica d</w:t>
          </w:r>
          <w:r w:rsidR="00D12348" w:rsidRPr="00615E9F">
            <w:rPr>
              <w:rFonts w:ascii="Arial" w:hAnsi="Arial" w:cs="Arial"/>
              <w:bCs/>
              <w:sz w:val="24"/>
              <w:szCs w:val="24"/>
            </w:rPr>
            <w:t>e los individuos…………………….………….</w:t>
          </w:r>
          <w:r w:rsidR="00B2244A" w:rsidRPr="00615E9F">
            <w:rPr>
              <w:rFonts w:ascii="Arial" w:hAnsi="Arial" w:cs="Arial"/>
              <w:bCs/>
              <w:sz w:val="24"/>
              <w:szCs w:val="24"/>
            </w:rPr>
            <w:t>……....</w:t>
          </w:r>
          <w:r w:rsidRPr="00615E9F">
            <w:rPr>
              <w:rFonts w:ascii="Arial" w:hAnsi="Arial" w:cs="Arial"/>
              <w:bCs/>
              <w:sz w:val="24"/>
              <w:szCs w:val="24"/>
            </w:rPr>
            <w:t>...</w:t>
          </w:r>
          <w:r w:rsidR="00B2244A" w:rsidRPr="00615E9F">
            <w:rPr>
              <w:rFonts w:ascii="Arial" w:hAnsi="Arial" w:cs="Arial"/>
              <w:bCs/>
              <w:sz w:val="24"/>
              <w:szCs w:val="24"/>
            </w:rPr>
            <w:t>2</w:t>
          </w:r>
          <w:r w:rsidR="00DB55A2">
            <w:rPr>
              <w:rFonts w:ascii="Arial" w:hAnsi="Arial" w:cs="Arial"/>
              <w:bCs/>
              <w:sz w:val="24"/>
              <w:szCs w:val="24"/>
            </w:rPr>
            <w:t>6</w:t>
          </w:r>
        </w:p>
        <w:p w:rsidR="00B2244A" w:rsidRPr="00615E9F" w:rsidRDefault="009A73CB" w:rsidP="00615E9F">
          <w:pPr>
            <w:spacing w:after="0" w:line="360" w:lineRule="auto"/>
            <w:ind w:firstLine="720"/>
            <w:rPr>
              <w:rFonts w:ascii="Arial" w:hAnsi="Arial" w:cs="Arial"/>
              <w:bCs/>
              <w:sz w:val="24"/>
              <w:szCs w:val="24"/>
            </w:rPr>
          </w:pPr>
          <w:r w:rsidRPr="00615E9F">
            <w:rPr>
              <w:rFonts w:ascii="Arial" w:hAnsi="Arial" w:cs="Arial"/>
              <w:bCs/>
              <w:sz w:val="24"/>
              <w:szCs w:val="24"/>
            </w:rPr>
            <w:t xml:space="preserve">   </w:t>
          </w:r>
          <w:r w:rsidR="00B2244A" w:rsidRPr="00615E9F">
            <w:rPr>
              <w:rFonts w:ascii="Arial" w:hAnsi="Arial" w:cs="Arial"/>
              <w:bCs/>
              <w:sz w:val="24"/>
              <w:szCs w:val="24"/>
            </w:rPr>
            <w:t>10.3.8. Caracterización geográfica</w:t>
          </w:r>
          <w:r w:rsidR="00D12348" w:rsidRPr="00615E9F">
            <w:rPr>
              <w:rFonts w:ascii="Arial" w:hAnsi="Arial" w:cs="Arial"/>
              <w:bCs/>
              <w:sz w:val="24"/>
              <w:szCs w:val="24"/>
            </w:rPr>
            <w:t xml:space="preserve"> de los individuos…………………………..</w:t>
          </w:r>
          <w:r w:rsidR="00B2244A" w:rsidRPr="00615E9F">
            <w:rPr>
              <w:rFonts w:ascii="Arial" w:hAnsi="Arial" w:cs="Arial"/>
              <w:bCs/>
              <w:sz w:val="24"/>
              <w:szCs w:val="24"/>
            </w:rPr>
            <w:t>…</w:t>
          </w:r>
          <w:r w:rsidRPr="00615E9F">
            <w:rPr>
              <w:rFonts w:ascii="Arial" w:hAnsi="Arial" w:cs="Arial"/>
              <w:bCs/>
              <w:sz w:val="24"/>
              <w:szCs w:val="24"/>
            </w:rPr>
            <w:t>….</w:t>
          </w:r>
          <w:r w:rsidR="00B2244A" w:rsidRPr="00615E9F">
            <w:rPr>
              <w:rFonts w:ascii="Arial" w:hAnsi="Arial" w:cs="Arial"/>
              <w:bCs/>
              <w:sz w:val="24"/>
              <w:szCs w:val="24"/>
            </w:rPr>
            <w:t>.2</w:t>
          </w:r>
          <w:r w:rsidR="00DB55A2">
            <w:rPr>
              <w:rFonts w:ascii="Arial" w:hAnsi="Arial" w:cs="Arial"/>
              <w:bCs/>
              <w:sz w:val="24"/>
              <w:szCs w:val="24"/>
            </w:rPr>
            <w:t>7</w:t>
          </w:r>
        </w:p>
        <w:p w:rsidR="00B2244A" w:rsidRPr="00615E9F" w:rsidRDefault="009A73CB" w:rsidP="00615E9F">
          <w:pPr>
            <w:spacing w:after="0" w:line="360" w:lineRule="auto"/>
            <w:ind w:firstLine="720"/>
            <w:rPr>
              <w:rFonts w:ascii="Arial" w:hAnsi="Arial" w:cs="Arial"/>
              <w:bCs/>
              <w:sz w:val="24"/>
              <w:szCs w:val="24"/>
            </w:rPr>
          </w:pPr>
          <w:r w:rsidRPr="00615E9F">
            <w:rPr>
              <w:rFonts w:ascii="Arial" w:hAnsi="Arial" w:cs="Arial"/>
              <w:bCs/>
              <w:sz w:val="24"/>
              <w:szCs w:val="24"/>
            </w:rPr>
            <w:t xml:space="preserve">   </w:t>
          </w:r>
          <w:r w:rsidR="00B2244A" w:rsidRPr="00615E9F">
            <w:rPr>
              <w:rFonts w:ascii="Arial" w:hAnsi="Arial" w:cs="Arial"/>
              <w:bCs/>
              <w:sz w:val="24"/>
              <w:szCs w:val="24"/>
            </w:rPr>
            <w:t>10.3.9. Variable geográfica de los individuos…………</w:t>
          </w:r>
          <w:r w:rsidR="00D12348" w:rsidRPr="00615E9F">
            <w:rPr>
              <w:rFonts w:ascii="Arial" w:hAnsi="Arial" w:cs="Arial"/>
              <w:bCs/>
              <w:sz w:val="24"/>
              <w:szCs w:val="24"/>
            </w:rPr>
            <w:t>…..</w:t>
          </w:r>
          <w:r w:rsidR="00B2244A" w:rsidRPr="00615E9F">
            <w:rPr>
              <w:rFonts w:ascii="Arial" w:hAnsi="Arial" w:cs="Arial"/>
              <w:bCs/>
              <w:sz w:val="24"/>
              <w:szCs w:val="24"/>
            </w:rPr>
            <w:t>…………………</w:t>
          </w:r>
          <w:r w:rsidRPr="00615E9F">
            <w:rPr>
              <w:rFonts w:ascii="Arial" w:hAnsi="Arial" w:cs="Arial"/>
              <w:bCs/>
              <w:sz w:val="24"/>
              <w:szCs w:val="24"/>
            </w:rPr>
            <w:t>…...……</w:t>
          </w:r>
          <w:r w:rsidR="00B2244A" w:rsidRPr="00615E9F">
            <w:rPr>
              <w:rFonts w:ascii="Arial" w:hAnsi="Arial" w:cs="Arial"/>
              <w:bCs/>
              <w:sz w:val="24"/>
              <w:szCs w:val="24"/>
            </w:rPr>
            <w:t>2</w:t>
          </w:r>
          <w:r w:rsidR="00DB55A2">
            <w:rPr>
              <w:rFonts w:ascii="Arial" w:hAnsi="Arial" w:cs="Arial"/>
              <w:bCs/>
              <w:sz w:val="24"/>
              <w:szCs w:val="24"/>
            </w:rPr>
            <w:t>7</w:t>
          </w:r>
        </w:p>
        <w:p w:rsidR="009A73CB" w:rsidRPr="00615E9F" w:rsidRDefault="009A73CB" w:rsidP="00615E9F">
          <w:pPr>
            <w:spacing w:after="0" w:line="360" w:lineRule="auto"/>
            <w:ind w:firstLine="720"/>
            <w:rPr>
              <w:rFonts w:ascii="Arial" w:hAnsi="Arial" w:cs="Arial"/>
              <w:sz w:val="24"/>
              <w:szCs w:val="24"/>
            </w:rPr>
          </w:pPr>
          <w:r w:rsidRPr="00615E9F">
            <w:rPr>
              <w:rFonts w:ascii="Arial" w:hAnsi="Arial" w:cs="Arial"/>
              <w:bCs/>
              <w:sz w:val="24"/>
              <w:szCs w:val="24"/>
            </w:rPr>
            <w:t xml:space="preserve">   </w:t>
          </w:r>
          <w:r w:rsidR="00B2244A" w:rsidRPr="00615E9F">
            <w:rPr>
              <w:rFonts w:ascii="Arial" w:hAnsi="Arial" w:cs="Arial"/>
              <w:bCs/>
              <w:sz w:val="24"/>
              <w:szCs w:val="24"/>
            </w:rPr>
            <w:t xml:space="preserve">10.3.10. Caracterización </w:t>
          </w:r>
          <w:r w:rsidR="00B2244A" w:rsidRPr="00615E9F">
            <w:rPr>
              <w:rFonts w:ascii="Arial" w:hAnsi="Arial" w:cs="Arial"/>
              <w:sz w:val="24"/>
              <w:szCs w:val="24"/>
            </w:rPr>
            <w:t>variable geográficas de los individuos……</w:t>
          </w:r>
          <w:r w:rsidR="00D12348" w:rsidRPr="00615E9F">
            <w:rPr>
              <w:rFonts w:ascii="Arial" w:hAnsi="Arial" w:cs="Arial"/>
              <w:sz w:val="24"/>
              <w:szCs w:val="24"/>
            </w:rPr>
            <w:t>……….</w:t>
          </w:r>
          <w:r w:rsidRPr="00615E9F">
            <w:rPr>
              <w:rFonts w:ascii="Arial" w:hAnsi="Arial" w:cs="Arial"/>
              <w:sz w:val="24"/>
              <w:szCs w:val="24"/>
            </w:rPr>
            <w:t>…...</w:t>
          </w:r>
          <w:r w:rsidR="00B2244A" w:rsidRPr="00615E9F">
            <w:rPr>
              <w:rFonts w:ascii="Arial" w:hAnsi="Arial" w:cs="Arial"/>
              <w:sz w:val="24"/>
              <w:szCs w:val="24"/>
            </w:rPr>
            <w:t>…</w:t>
          </w:r>
          <w:r w:rsidR="00DB55A2">
            <w:rPr>
              <w:rFonts w:ascii="Arial" w:hAnsi="Arial" w:cs="Arial"/>
              <w:sz w:val="24"/>
              <w:szCs w:val="24"/>
            </w:rPr>
            <w:t>30</w:t>
          </w:r>
        </w:p>
        <w:p w:rsidR="00B2244A" w:rsidRPr="00615E9F" w:rsidRDefault="009A73CB" w:rsidP="00615E9F">
          <w:pPr>
            <w:spacing w:after="0" w:line="360" w:lineRule="auto"/>
            <w:ind w:firstLine="720"/>
            <w:rPr>
              <w:rFonts w:ascii="Arial" w:hAnsi="Arial" w:cs="Arial"/>
              <w:bCs/>
              <w:sz w:val="24"/>
              <w:szCs w:val="24"/>
            </w:rPr>
          </w:pPr>
          <w:r w:rsidRPr="00615E9F">
            <w:rPr>
              <w:rFonts w:ascii="Arial" w:hAnsi="Arial" w:cs="Arial"/>
              <w:sz w:val="24"/>
              <w:szCs w:val="24"/>
            </w:rPr>
            <w:t xml:space="preserve">   </w:t>
          </w:r>
          <w:r w:rsidR="00B2244A" w:rsidRPr="00615E9F">
            <w:rPr>
              <w:rFonts w:ascii="Arial" w:hAnsi="Arial" w:cs="Arial"/>
              <w:bCs/>
              <w:sz w:val="24"/>
              <w:szCs w:val="24"/>
            </w:rPr>
            <w:t xml:space="preserve">10.3.11. Variable intrínseca </w:t>
          </w:r>
          <w:r w:rsidR="00D12348" w:rsidRPr="00615E9F">
            <w:rPr>
              <w:rFonts w:ascii="Arial" w:hAnsi="Arial" w:cs="Arial"/>
              <w:bCs/>
              <w:sz w:val="24"/>
              <w:szCs w:val="24"/>
            </w:rPr>
            <w:t>de los individuos……………………………………...</w:t>
          </w:r>
          <w:r w:rsidR="00B2244A" w:rsidRPr="00615E9F">
            <w:rPr>
              <w:rFonts w:ascii="Arial" w:hAnsi="Arial" w:cs="Arial"/>
              <w:bCs/>
              <w:sz w:val="24"/>
              <w:szCs w:val="24"/>
            </w:rPr>
            <w:t>….</w:t>
          </w:r>
          <w:r w:rsidR="00DB55A2">
            <w:rPr>
              <w:rFonts w:ascii="Arial" w:hAnsi="Arial" w:cs="Arial"/>
              <w:bCs/>
              <w:sz w:val="24"/>
              <w:szCs w:val="24"/>
            </w:rPr>
            <w:t>31</w:t>
          </w:r>
        </w:p>
        <w:p w:rsidR="009A73CB" w:rsidRPr="00615E9F" w:rsidRDefault="009A73CB" w:rsidP="00615E9F">
          <w:pPr>
            <w:spacing w:after="0" w:line="360" w:lineRule="auto"/>
            <w:ind w:firstLine="720"/>
            <w:rPr>
              <w:rFonts w:ascii="Arial" w:hAnsi="Arial" w:cs="Arial"/>
              <w:bCs/>
              <w:sz w:val="24"/>
              <w:szCs w:val="24"/>
            </w:rPr>
          </w:pPr>
          <w:r w:rsidRPr="00615E9F">
            <w:rPr>
              <w:rFonts w:ascii="Arial" w:hAnsi="Arial" w:cs="Arial"/>
              <w:bCs/>
              <w:sz w:val="24"/>
              <w:szCs w:val="24"/>
            </w:rPr>
            <w:t xml:space="preserve">   </w:t>
          </w:r>
          <w:r w:rsidR="00B2244A" w:rsidRPr="00615E9F">
            <w:rPr>
              <w:rFonts w:ascii="Arial" w:hAnsi="Arial" w:cs="Arial"/>
              <w:bCs/>
              <w:sz w:val="24"/>
              <w:szCs w:val="24"/>
            </w:rPr>
            <w:t>10.3.12. Caracterización variable intrínse</w:t>
          </w:r>
          <w:r w:rsidRPr="00615E9F">
            <w:rPr>
              <w:rFonts w:ascii="Arial" w:hAnsi="Arial" w:cs="Arial"/>
              <w:bCs/>
              <w:sz w:val="24"/>
              <w:szCs w:val="24"/>
            </w:rPr>
            <w:t>ca de los individuos………………</w:t>
          </w:r>
          <w:r w:rsidR="00D12348" w:rsidRPr="00615E9F">
            <w:rPr>
              <w:rFonts w:ascii="Arial" w:hAnsi="Arial" w:cs="Arial"/>
              <w:bCs/>
              <w:sz w:val="24"/>
              <w:szCs w:val="24"/>
            </w:rPr>
            <w:t>.</w:t>
          </w:r>
          <w:r w:rsidR="00B2244A" w:rsidRPr="00615E9F">
            <w:rPr>
              <w:rFonts w:ascii="Arial" w:hAnsi="Arial" w:cs="Arial"/>
              <w:bCs/>
              <w:sz w:val="24"/>
              <w:szCs w:val="24"/>
            </w:rPr>
            <w:t>…</w:t>
          </w:r>
          <w:r w:rsidR="00D12348" w:rsidRPr="00615E9F">
            <w:rPr>
              <w:rFonts w:ascii="Arial" w:hAnsi="Arial" w:cs="Arial"/>
              <w:bCs/>
              <w:sz w:val="24"/>
              <w:szCs w:val="24"/>
            </w:rPr>
            <w:t>.</w:t>
          </w:r>
          <w:r w:rsidR="00B2244A" w:rsidRPr="00615E9F">
            <w:rPr>
              <w:rFonts w:ascii="Arial" w:hAnsi="Arial" w:cs="Arial"/>
              <w:bCs/>
              <w:sz w:val="24"/>
              <w:szCs w:val="24"/>
            </w:rPr>
            <w:t>…</w:t>
          </w:r>
          <w:r w:rsidRPr="00615E9F">
            <w:rPr>
              <w:rFonts w:ascii="Arial" w:hAnsi="Arial" w:cs="Arial"/>
              <w:bCs/>
              <w:sz w:val="24"/>
              <w:szCs w:val="24"/>
            </w:rPr>
            <w:t>..</w:t>
          </w:r>
          <w:r w:rsidR="00B2244A" w:rsidRPr="00615E9F">
            <w:rPr>
              <w:rFonts w:ascii="Arial" w:hAnsi="Arial" w:cs="Arial"/>
              <w:bCs/>
              <w:sz w:val="24"/>
              <w:szCs w:val="24"/>
            </w:rPr>
            <w:t>3</w:t>
          </w:r>
          <w:r w:rsidR="00DB55A2">
            <w:rPr>
              <w:rFonts w:ascii="Arial" w:hAnsi="Arial" w:cs="Arial"/>
              <w:bCs/>
              <w:sz w:val="24"/>
              <w:szCs w:val="24"/>
            </w:rPr>
            <w:t>2</w:t>
          </w:r>
        </w:p>
        <w:p w:rsidR="00B2244A" w:rsidRPr="00615E9F" w:rsidRDefault="009A73CB" w:rsidP="00DB55A2">
          <w:pPr>
            <w:spacing w:after="0" w:line="360" w:lineRule="auto"/>
            <w:ind w:left="993" w:hanging="273"/>
            <w:rPr>
              <w:rFonts w:ascii="Arial" w:hAnsi="Arial" w:cs="Arial"/>
              <w:bCs/>
              <w:sz w:val="24"/>
              <w:szCs w:val="24"/>
            </w:rPr>
          </w:pPr>
          <w:r w:rsidRPr="00615E9F">
            <w:rPr>
              <w:rFonts w:ascii="Arial" w:hAnsi="Arial" w:cs="Arial"/>
              <w:bCs/>
              <w:sz w:val="24"/>
              <w:szCs w:val="24"/>
            </w:rPr>
            <w:t xml:space="preserve">   </w:t>
          </w:r>
          <w:r w:rsidR="00B2244A" w:rsidRPr="00615E9F">
            <w:rPr>
              <w:rFonts w:ascii="Arial" w:hAnsi="Arial" w:cs="Arial"/>
              <w:bCs/>
              <w:sz w:val="24"/>
              <w:szCs w:val="24"/>
            </w:rPr>
            <w:t>10.3.13. Variable comportamiento</w:t>
          </w:r>
          <w:r w:rsidRPr="00615E9F">
            <w:rPr>
              <w:rFonts w:ascii="Arial" w:hAnsi="Arial" w:cs="Arial"/>
              <w:bCs/>
              <w:sz w:val="24"/>
              <w:szCs w:val="24"/>
            </w:rPr>
            <w:t xml:space="preserve"> de los individuos…</w:t>
          </w:r>
          <w:r w:rsidR="00D12348" w:rsidRPr="00615E9F">
            <w:rPr>
              <w:rFonts w:ascii="Arial" w:hAnsi="Arial" w:cs="Arial"/>
              <w:bCs/>
              <w:sz w:val="24"/>
              <w:szCs w:val="24"/>
            </w:rPr>
            <w:t>……………………...</w:t>
          </w:r>
          <w:r w:rsidRPr="00615E9F">
            <w:rPr>
              <w:rFonts w:ascii="Arial" w:hAnsi="Arial" w:cs="Arial"/>
              <w:bCs/>
              <w:sz w:val="24"/>
              <w:szCs w:val="24"/>
            </w:rPr>
            <w:t>………..3</w:t>
          </w:r>
          <w:r w:rsidR="00DB55A2">
            <w:rPr>
              <w:rFonts w:ascii="Arial" w:hAnsi="Arial" w:cs="Arial"/>
              <w:bCs/>
              <w:sz w:val="24"/>
              <w:szCs w:val="24"/>
            </w:rPr>
            <w:t xml:space="preserve">3  </w:t>
          </w:r>
          <w:r w:rsidR="00B2244A" w:rsidRPr="00615E9F">
            <w:rPr>
              <w:rFonts w:ascii="Arial" w:hAnsi="Arial" w:cs="Arial"/>
              <w:bCs/>
              <w:sz w:val="24"/>
              <w:szCs w:val="24"/>
            </w:rPr>
            <w:t>10.3.14. Caracterización variable comport</w:t>
          </w:r>
          <w:r w:rsidRPr="00615E9F">
            <w:rPr>
              <w:rFonts w:ascii="Arial" w:hAnsi="Arial" w:cs="Arial"/>
              <w:bCs/>
              <w:sz w:val="24"/>
              <w:szCs w:val="24"/>
            </w:rPr>
            <w:t>a</w:t>
          </w:r>
          <w:r w:rsidR="00D12348" w:rsidRPr="00615E9F">
            <w:rPr>
              <w:rFonts w:ascii="Arial" w:hAnsi="Arial" w:cs="Arial"/>
              <w:bCs/>
              <w:sz w:val="24"/>
              <w:szCs w:val="24"/>
            </w:rPr>
            <w:t>mental de los individuos…………..</w:t>
          </w:r>
          <w:r w:rsidR="00DB55A2">
            <w:rPr>
              <w:rFonts w:ascii="Arial" w:hAnsi="Arial" w:cs="Arial"/>
              <w:bCs/>
              <w:sz w:val="24"/>
              <w:szCs w:val="24"/>
            </w:rPr>
            <w:t>.....</w:t>
          </w:r>
          <w:r w:rsidR="00B2244A" w:rsidRPr="00615E9F">
            <w:rPr>
              <w:rFonts w:ascii="Arial" w:hAnsi="Arial" w:cs="Arial"/>
              <w:bCs/>
              <w:sz w:val="24"/>
              <w:szCs w:val="24"/>
            </w:rPr>
            <w:t>3</w:t>
          </w:r>
          <w:r w:rsidR="00DB55A2">
            <w:rPr>
              <w:rFonts w:ascii="Arial" w:hAnsi="Arial" w:cs="Arial"/>
              <w:bCs/>
              <w:sz w:val="24"/>
              <w:szCs w:val="24"/>
            </w:rPr>
            <w:t>4</w:t>
          </w:r>
        </w:p>
        <w:p w:rsidR="00B2244A" w:rsidRPr="00615E9F" w:rsidRDefault="00B2244A" w:rsidP="00615E9F">
          <w:pPr>
            <w:spacing w:after="0" w:line="360" w:lineRule="auto"/>
            <w:rPr>
              <w:rFonts w:ascii="Arial" w:hAnsi="Arial" w:cs="Arial"/>
              <w:bCs/>
              <w:sz w:val="24"/>
              <w:szCs w:val="24"/>
            </w:rPr>
          </w:pPr>
          <w:r w:rsidRPr="00615E9F">
            <w:rPr>
              <w:rFonts w:ascii="Arial" w:hAnsi="Arial" w:cs="Arial"/>
              <w:bCs/>
              <w:sz w:val="24"/>
              <w:szCs w:val="24"/>
            </w:rPr>
            <w:t xml:space="preserve">      10.4. PASO 4. Prior</w:t>
          </w:r>
          <w:r w:rsidR="00D12348" w:rsidRPr="00615E9F">
            <w:rPr>
              <w:rFonts w:ascii="Arial" w:hAnsi="Arial" w:cs="Arial"/>
              <w:bCs/>
              <w:sz w:val="24"/>
              <w:szCs w:val="24"/>
            </w:rPr>
            <w:t>ización variable……………………………….</w:t>
          </w:r>
          <w:r w:rsidRPr="00615E9F">
            <w:rPr>
              <w:rFonts w:ascii="Arial" w:hAnsi="Arial" w:cs="Arial"/>
              <w:bCs/>
              <w:sz w:val="24"/>
              <w:szCs w:val="24"/>
            </w:rPr>
            <w:t>………………</w:t>
          </w:r>
          <w:r w:rsidR="00927619" w:rsidRPr="00615E9F">
            <w:rPr>
              <w:rFonts w:ascii="Arial" w:hAnsi="Arial" w:cs="Arial"/>
              <w:bCs/>
              <w:sz w:val="24"/>
              <w:szCs w:val="24"/>
            </w:rPr>
            <w:t>………….</w:t>
          </w:r>
          <w:r w:rsidR="00DB55A2">
            <w:rPr>
              <w:rFonts w:ascii="Arial" w:hAnsi="Arial" w:cs="Arial"/>
              <w:bCs/>
              <w:sz w:val="24"/>
              <w:szCs w:val="24"/>
            </w:rPr>
            <w:t>34</w:t>
          </w:r>
        </w:p>
        <w:p w:rsidR="00B2244A" w:rsidRPr="00615E9F" w:rsidRDefault="00B2244A" w:rsidP="00615E9F">
          <w:pPr>
            <w:spacing w:after="0" w:line="360" w:lineRule="auto"/>
            <w:rPr>
              <w:rFonts w:ascii="Arial" w:hAnsi="Arial" w:cs="Arial"/>
              <w:bCs/>
              <w:sz w:val="24"/>
              <w:szCs w:val="24"/>
            </w:rPr>
          </w:pPr>
          <w:r w:rsidRPr="00615E9F">
            <w:rPr>
              <w:rFonts w:ascii="Arial" w:hAnsi="Arial" w:cs="Arial"/>
              <w:bCs/>
              <w:sz w:val="24"/>
              <w:szCs w:val="24"/>
            </w:rPr>
            <w:t xml:space="preserve">      10.5. PASO 5. Identificar mecanismos para recolectar la información………………</w:t>
          </w:r>
          <w:r w:rsidR="00D12348" w:rsidRPr="00615E9F">
            <w:rPr>
              <w:rFonts w:ascii="Arial" w:hAnsi="Arial" w:cs="Arial"/>
              <w:bCs/>
              <w:sz w:val="24"/>
              <w:szCs w:val="24"/>
            </w:rPr>
            <w:t>….</w:t>
          </w:r>
          <w:r w:rsidR="00927619" w:rsidRPr="00615E9F">
            <w:rPr>
              <w:rFonts w:ascii="Arial" w:hAnsi="Arial" w:cs="Arial"/>
              <w:bCs/>
              <w:sz w:val="24"/>
              <w:szCs w:val="24"/>
            </w:rPr>
            <w:t>.</w:t>
          </w:r>
          <w:r w:rsidRPr="00615E9F">
            <w:rPr>
              <w:rFonts w:ascii="Arial" w:hAnsi="Arial" w:cs="Arial"/>
              <w:bCs/>
              <w:sz w:val="24"/>
              <w:szCs w:val="24"/>
            </w:rPr>
            <w:t>.3</w:t>
          </w:r>
          <w:r w:rsidR="00DB55A2">
            <w:rPr>
              <w:rFonts w:ascii="Arial" w:hAnsi="Arial" w:cs="Arial"/>
              <w:bCs/>
              <w:sz w:val="24"/>
              <w:szCs w:val="24"/>
            </w:rPr>
            <w:t>5</w:t>
          </w:r>
        </w:p>
        <w:p w:rsidR="00B2244A" w:rsidRPr="00615E9F" w:rsidRDefault="00B2244A" w:rsidP="00615E9F">
          <w:pPr>
            <w:spacing w:after="0" w:line="360" w:lineRule="auto"/>
            <w:rPr>
              <w:rFonts w:ascii="Arial" w:hAnsi="Arial" w:cs="Arial"/>
              <w:bCs/>
              <w:sz w:val="24"/>
              <w:szCs w:val="24"/>
            </w:rPr>
          </w:pPr>
          <w:r w:rsidRPr="00615E9F">
            <w:rPr>
              <w:rFonts w:ascii="Arial" w:hAnsi="Arial" w:cs="Arial"/>
              <w:bCs/>
              <w:sz w:val="24"/>
              <w:szCs w:val="24"/>
            </w:rPr>
            <w:t xml:space="preserve">      10.6. PASO 6. Automatizar la información y establecer grupos o segmentos………</w:t>
          </w:r>
          <w:r w:rsidR="00D12348" w:rsidRPr="00615E9F">
            <w:rPr>
              <w:rFonts w:ascii="Arial" w:hAnsi="Arial" w:cs="Arial"/>
              <w:bCs/>
              <w:sz w:val="24"/>
              <w:szCs w:val="24"/>
            </w:rPr>
            <w:t>….</w:t>
          </w:r>
          <w:r w:rsidRPr="00615E9F">
            <w:rPr>
              <w:rFonts w:ascii="Arial" w:hAnsi="Arial" w:cs="Arial"/>
              <w:bCs/>
              <w:sz w:val="24"/>
              <w:szCs w:val="24"/>
            </w:rPr>
            <w:t>.3</w:t>
          </w:r>
          <w:r w:rsidR="00DB55A2">
            <w:rPr>
              <w:rFonts w:ascii="Arial" w:hAnsi="Arial" w:cs="Arial"/>
              <w:bCs/>
              <w:sz w:val="24"/>
              <w:szCs w:val="24"/>
            </w:rPr>
            <w:t>5</w:t>
          </w:r>
        </w:p>
        <w:p w:rsidR="00B2244A" w:rsidRPr="00615E9F" w:rsidRDefault="00B2244A" w:rsidP="00615E9F">
          <w:pPr>
            <w:spacing w:after="0" w:line="360" w:lineRule="auto"/>
            <w:rPr>
              <w:rFonts w:ascii="Arial" w:hAnsi="Arial" w:cs="Arial"/>
              <w:bCs/>
              <w:sz w:val="24"/>
              <w:szCs w:val="24"/>
            </w:rPr>
          </w:pPr>
          <w:r w:rsidRPr="00615E9F">
            <w:rPr>
              <w:rFonts w:ascii="Arial" w:hAnsi="Arial" w:cs="Arial"/>
              <w:bCs/>
              <w:sz w:val="24"/>
              <w:szCs w:val="24"/>
            </w:rPr>
            <w:t xml:space="preserve">      </w:t>
          </w:r>
          <w:r w:rsidR="00927619" w:rsidRPr="00615E9F">
            <w:rPr>
              <w:rFonts w:ascii="Arial" w:hAnsi="Arial" w:cs="Arial"/>
              <w:bCs/>
              <w:sz w:val="24"/>
              <w:szCs w:val="24"/>
            </w:rPr>
            <w:t xml:space="preserve">         </w:t>
          </w:r>
          <w:r w:rsidRPr="00615E9F">
            <w:rPr>
              <w:rFonts w:ascii="Arial" w:hAnsi="Arial" w:cs="Arial"/>
              <w:bCs/>
              <w:sz w:val="24"/>
              <w:szCs w:val="24"/>
            </w:rPr>
            <w:t>10.6.1. Resulta</w:t>
          </w:r>
          <w:r w:rsidR="00D12348" w:rsidRPr="00615E9F">
            <w:rPr>
              <w:rFonts w:ascii="Arial" w:hAnsi="Arial" w:cs="Arial"/>
              <w:bCs/>
              <w:sz w:val="24"/>
              <w:szCs w:val="24"/>
            </w:rPr>
            <w:t>dos…………….</w:t>
          </w:r>
          <w:r w:rsidR="00927619" w:rsidRPr="00615E9F">
            <w:rPr>
              <w:rFonts w:ascii="Arial" w:hAnsi="Arial" w:cs="Arial"/>
              <w:bCs/>
              <w:sz w:val="24"/>
              <w:szCs w:val="24"/>
            </w:rPr>
            <w:t>………………………………………………...………</w:t>
          </w:r>
          <w:r w:rsidRPr="00615E9F">
            <w:rPr>
              <w:rFonts w:ascii="Arial" w:hAnsi="Arial" w:cs="Arial"/>
              <w:bCs/>
              <w:sz w:val="24"/>
              <w:szCs w:val="24"/>
            </w:rPr>
            <w:t>.3</w:t>
          </w:r>
          <w:r w:rsidR="00DB55A2">
            <w:rPr>
              <w:rFonts w:ascii="Arial" w:hAnsi="Arial" w:cs="Arial"/>
              <w:bCs/>
              <w:sz w:val="24"/>
              <w:szCs w:val="24"/>
            </w:rPr>
            <w:t>5</w:t>
          </w:r>
        </w:p>
        <w:p w:rsidR="00B2244A" w:rsidRPr="00615E9F" w:rsidRDefault="00B2244A" w:rsidP="00615E9F">
          <w:pPr>
            <w:spacing w:after="0" w:line="360" w:lineRule="auto"/>
            <w:rPr>
              <w:rFonts w:ascii="Arial" w:hAnsi="Arial" w:cs="Arial"/>
              <w:bCs/>
              <w:sz w:val="24"/>
              <w:szCs w:val="24"/>
            </w:rPr>
          </w:pPr>
          <w:r w:rsidRPr="00615E9F">
            <w:rPr>
              <w:rFonts w:ascii="Arial" w:hAnsi="Arial" w:cs="Arial"/>
              <w:bCs/>
              <w:sz w:val="24"/>
              <w:szCs w:val="24"/>
            </w:rPr>
            <w:t xml:space="preserve">      10.7. PASO 7. Divulgar y publicar la información…………………</w:t>
          </w:r>
          <w:r w:rsidR="00927619" w:rsidRPr="00615E9F">
            <w:rPr>
              <w:rFonts w:ascii="Arial" w:hAnsi="Arial" w:cs="Arial"/>
              <w:bCs/>
              <w:sz w:val="24"/>
              <w:szCs w:val="24"/>
            </w:rPr>
            <w:t>…………</w:t>
          </w:r>
          <w:r w:rsidR="00D12348" w:rsidRPr="00615E9F">
            <w:rPr>
              <w:rFonts w:ascii="Arial" w:hAnsi="Arial" w:cs="Arial"/>
              <w:bCs/>
              <w:sz w:val="24"/>
              <w:szCs w:val="24"/>
            </w:rPr>
            <w:t>……….</w:t>
          </w:r>
          <w:r w:rsidRPr="00615E9F">
            <w:rPr>
              <w:rFonts w:ascii="Arial" w:hAnsi="Arial" w:cs="Arial"/>
              <w:bCs/>
              <w:sz w:val="24"/>
              <w:szCs w:val="24"/>
            </w:rPr>
            <w:t>……..3</w:t>
          </w:r>
          <w:r w:rsidR="00DB55A2">
            <w:rPr>
              <w:rFonts w:ascii="Arial" w:hAnsi="Arial" w:cs="Arial"/>
              <w:bCs/>
              <w:sz w:val="24"/>
              <w:szCs w:val="24"/>
            </w:rPr>
            <w:t>5</w:t>
          </w:r>
        </w:p>
        <w:p w:rsidR="00B2244A" w:rsidRPr="00615E9F" w:rsidRDefault="00B2244A" w:rsidP="00615E9F">
          <w:pPr>
            <w:spacing w:after="0" w:line="360" w:lineRule="auto"/>
            <w:rPr>
              <w:rFonts w:ascii="Arial" w:hAnsi="Arial" w:cs="Arial"/>
              <w:bCs/>
              <w:sz w:val="24"/>
              <w:szCs w:val="24"/>
            </w:rPr>
          </w:pPr>
          <w:r w:rsidRPr="00615E9F">
            <w:rPr>
              <w:rFonts w:ascii="Arial" w:hAnsi="Arial" w:cs="Arial"/>
              <w:bCs/>
              <w:sz w:val="24"/>
              <w:szCs w:val="24"/>
            </w:rPr>
            <w:t xml:space="preserve">      </w:t>
          </w:r>
          <w:r w:rsidR="00927619" w:rsidRPr="00615E9F">
            <w:rPr>
              <w:rFonts w:ascii="Arial" w:hAnsi="Arial" w:cs="Arial"/>
              <w:bCs/>
              <w:sz w:val="24"/>
              <w:szCs w:val="24"/>
            </w:rPr>
            <w:t xml:space="preserve">         </w:t>
          </w:r>
          <w:r w:rsidRPr="00615E9F">
            <w:rPr>
              <w:rFonts w:ascii="Arial" w:hAnsi="Arial" w:cs="Arial"/>
              <w:bCs/>
              <w:sz w:val="24"/>
              <w:szCs w:val="24"/>
            </w:rPr>
            <w:t>10.7.1. Caracterización</w:t>
          </w:r>
          <w:r w:rsidR="00D12348" w:rsidRPr="00615E9F">
            <w:rPr>
              <w:rFonts w:ascii="Arial" w:hAnsi="Arial" w:cs="Arial"/>
              <w:bCs/>
              <w:sz w:val="24"/>
              <w:szCs w:val="24"/>
            </w:rPr>
            <w:t>………………………….</w:t>
          </w:r>
          <w:r w:rsidRPr="00615E9F">
            <w:rPr>
              <w:rFonts w:ascii="Arial" w:hAnsi="Arial" w:cs="Arial"/>
              <w:bCs/>
              <w:sz w:val="24"/>
              <w:szCs w:val="24"/>
            </w:rPr>
            <w:t>…………………………</w:t>
          </w:r>
          <w:r w:rsidR="00927619" w:rsidRPr="00615E9F">
            <w:rPr>
              <w:rFonts w:ascii="Arial" w:hAnsi="Arial" w:cs="Arial"/>
              <w:bCs/>
              <w:sz w:val="24"/>
              <w:szCs w:val="24"/>
            </w:rPr>
            <w:t>…...………</w:t>
          </w:r>
          <w:r w:rsidRPr="00615E9F">
            <w:rPr>
              <w:rFonts w:ascii="Arial" w:hAnsi="Arial" w:cs="Arial"/>
              <w:bCs/>
              <w:sz w:val="24"/>
              <w:szCs w:val="24"/>
            </w:rPr>
            <w:t>.3</w:t>
          </w:r>
          <w:r w:rsidR="00DB55A2">
            <w:rPr>
              <w:rFonts w:ascii="Arial" w:hAnsi="Arial" w:cs="Arial"/>
              <w:bCs/>
              <w:sz w:val="24"/>
              <w:szCs w:val="24"/>
            </w:rPr>
            <w:t>5</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11. BIBLIOGRAFÍA</w:t>
          </w:r>
          <w:r w:rsidR="00D12348" w:rsidRPr="00615E9F">
            <w:rPr>
              <w:rFonts w:ascii="Arial" w:hAnsi="Arial" w:cs="Arial"/>
              <w:sz w:val="24"/>
              <w:szCs w:val="24"/>
            </w:rPr>
            <w:t>……………………………….</w:t>
          </w:r>
          <w:r w:rsidRPr="00615E9F">
            <w:rPr>
              <w:rFonts w:ascii="Arial" w:hAnsi="Arial" w:cs="Arial"/>
              <w:sz w:val="24"/>
              <w:szCs w:val="24"/>
            </w:rPr>
            <w:t>………………………………………</w:t>
          </w:r>
          <w:r w:rsidR="00927619" w:rsidRPr="00615E9F">
            <w:rPr>
              <w:rFonts w:ascii="Arial" w:hAnsi="Arial" w:cs="Arial"/>
              <w:sz w:val="24"/>
              <w:szCs w:val="24"/>
            </w:rPr>
            <w:t>…………</w:t>
          </w:r>
          <w:r w:rsidRPr="00615E9F">
            <w:rPr>
              <w:rFonts w:ascii="Arial" w:hAnsi="Arial" w:cs="Arial"/>
              <w:sz w:val="24"/>
              <w:szCs w:val="24"/>
            </w:rPr>
            <w:t>3</w:t>
          </w:r>
          <w:r w:rsidR="00DB55A2">
            <w:rPr>
              <w:rFonts w:ascii="Arial" w:hAnsi="Arial" w:cs="Arial"/>
              <w:sz w:val="24"/>
              <w:szCs w:val="24"/>
            </w:rPr>
            <w:t>6</w:t>
          </w:r>
        </w:p>
        <w:p w:rsidR="00504382" w:rsidRPr="00615E9F" w:rsidRDefault="00B2244A" w:rsidP="00615E9F">
          <w:pPr>
            <w:spacing w:after="0" w:line="360" w:lineRule="auto"/>
            <w:rPr>
              <w:rFonts w:ascii="Arial" w:hAnsi="Arial" w:cs="Arial"/>
              <w:sz w:val="24"/>
              <w:szCs w:val="24"/>
            </w:rPr>
          </w:pPr>
          <w:r w:rsidRPr="00615E9F">
            <w:rPr>
              <w:rFonts w:ascii="Arial" w:hAnsi="Arial" w:cs="Arial"/>
              <w:sz w:val="24"/>
              <w:szCs w:val="24"/>
            </w:rPr>
            <w:t>12. CONTROL D</w:t>
          </w:r>
          <w:r w:rsidR="00D12348" w:rsidRPr="00615E9F">
            <w:rPr>
              <w:rFonts w:ascii="Arial" w:hAnsi="Arial" w:cs="Arial"/>
              <w:sz w:val="24"/>
              <w:szCs w:val="24"/>
            </w:rPr>
            <w:t>E CAMBIOS………………………………………………….</w:t>
          </w:r>
          <w:r w:rsidRPr="00615E9F">
            <w:rPr>
              <w:rFonts w:ascii="Arial" w:hAnsi="Arial" w:cs="Arial"/>
              <w:sz w:val="24"/>
              <w:szCs w:val="24"/>
            </w:rPr>
            <w:t>……</w:t>
          </w:r>
          <w:r w:rsidR="00927619" w:rsidRPr="00615E9F">
            <w:rPr>
              <w:rFonts w:ascii="Arial" w:hAnsi="Arial" w:cs="Arial"/>
              <w:sz w:val="24"/>
              <w:szCs w:val="24"/>
            </w:rPr>
            <w:t>…………</w:t>
          </w:r>
          <w:r w:rsidRPr="00615E9F">
            <w:rPr>
              <w:rFonts w:ascii="Arial" w:hAnsi="Arial" w:cs="Arial"/>
              <w:sz w:val="24"/>
              <w:szCs w:val="24"/>
            </w:rPr>
            <w:t>…..</w:t>
          </w:r>
          <w:r w:rsidR="00615E9F">
            <w:rPr>
              <w:rFonts w:ascii="Arial" w:hAnsi="Arial" w:cs="Arial"/>
              <w:sz w:val="24"/>
              <w:szCs w:val="24"/>
            </w:rPr>
            <w:t>3</w:t>
          </w:r>
          <w:r w:rsidR="00DB55A2">
            <w:rPr>
              <w:rFonts w:ascii="Arial" w:hAnsi="Arial" w:cs="Arial"/>
              <w:sz w:val="24"/>
              <w:szCs w:val="24"/>
            </w:rPr>
            <w:t>7</w:t>
          </w:r>
        </w:p>
        <w:p w:rsidR="00B2244A" w:rsidRPr="00615E9F" w:rsidRDefault="00B2244A" w:rsidP="00615E9F">
          <w:pPr>
            <w:spacing w:after="0" w:line="360" w:lineRule="auto"/>
            <w:rPr>
              <w:rFonts w:ascii="Arial" w:hAnsi="Arial" w:cs="Arial"/>
              <w:sz w:val="24"/>
              <w:szCs w:val="24"/>
            </w:rPr>
          </w:pPr>
        </w:p>
      </w:sdtContent>
    </w:sdt>
    <w:p w:rsidR="00504382" w:rsidRPr="00615E9F" w:rsidRDefault="00504382" w:rsidP="00615E9F">
      <w:pPr>
        <w:spacing w:after="0" w:line="360" w:lineRule="auto"/>
        <w:rPr>
          <w:rFonts w:ascii="Arial" w:hAnsi="Arial" w:cs="Arial"/>
          <w:sz w:val="24"/>
          <w:szCs w:val="24"/>
        </w:rPr>
      </w:pPr>
    </w:p>
    <w:p w:rsidR="00504382" w:rsidRPr="00615E9F" w:rsidRDefault="00504382" w:rsidP="00615E9F">
      <w:pPr>
        <w:spacing w:after="0" w:line="360" w:lineRule="auto"/>
        <w:rPr>
          <w:rFonts w:ascii="Arial" w:hAnsi="Arial" w:cs="Arial"/>
          <w:sz w:val="24"/>
          <w:szCs w:val="24"/>
        </w:rPr>
      </w:pPr>
    </w:p>
    <w:p w:rsidR="00504382" w:rsidRPr="00615E9F" w:rsidRDefault="00DB55A2" w:rsidP="00DB55A2">
      <w:pPr>
        <w:tabs>
          <w:tab w:val="left" w:pos="2504"/>
        </w:tabs>
        <w:spacing w:after="0" w:line="360" w:lineRule="auto"/>
        <w:rPr>
          <w:rFonts w:ascii="Arial" w:hAnsi="Arial" w:cs="Arial"/>
          <w:sz w:val="24"/>
          <w:szCs w:val="24"/>
        </w:rPr>
      </w:pPr>
      <w:r>
        <w:rPr>
          <w:rFonts w:ascii="Arial" w:hAnsi="Arial" w:cs="Arial"/>
          <w:sz w:val="24"/>
          <w:szCs w:val="24"/>
        </w:rPr>
        <w:tab/>
      </w:r>
      <w:bookmarkStart w:id="2" w:name="_GoBack"/>
      <w:bookmarkEnd w:id="2"/>
    </w:p>
    <w:p w:rsidR="00504382" w:rsidRPr="00615E9F" w:rsidRDefault="00504382" w:rsidP="00615E9F">
      <w:pPr>
        <w:spacing w:after="0" w:line="360" w:lineRule="auto"/>
        <w:rPr>
          <w:rFonts w:ascii="Arial" w:hAnsi="Arial" w:cs="Arial"/>
          <w:sz w:val="24"/>
          <w:szCs w:val="24"/>
        </w:rPr>
      </w:pPr>
    </w:p>
    <w:p w:rsidR="00504382" w:rsidRPr="00615E9F" w:rsidRDefault="00504382" w:rsidP="00615E9F">
      <w:pPr>
        <w:spacing w:after="0" w:line="360" w:lineRule="auto"/>
        <w:rPr>
          <w:rFonts w:ascii="Arial" w:hAnsi="Arial" w:cs="Arial"/>
          <w:sz w:val="24"/>
          <w:szCs w:val="24"/>
        </w:rPr>
      </w:pPr>
    </w:p>
    <w:p w:rsidR="00504382" w:rsidRPr="00615E9F" w:rsidRDefault="00B2244A" w:rsidP="00615E9F">
      <w:pPr>
        <w:pStyle w:val="Ttulo1"/>
        <w:numPr>
          <w:ilvl w:val="0"/>
          <w:numId w:val="11"/>
        </w:numPr>
        <w:spacing w:before="0" w:after="0" w:line="360" w:lineRule="auto"/>
        <w:ind w:left="284" w:hanging="284"/>
        <w:rPr>
          <w:rFonts w:ascii="Arial" w:hAnsi="Arial" w:cs="Arial"/>
          <w:b/>
          <w:color w:val="auto"/>
          <w:sz w:val="24"/>
          <w:szCs w:val="24"/>
        </w:rPr>
      </w:pPr>
      <w:r w:rsidRPr="00615E9F">
        <w:rPr>
          <w:rFonts w:ascii="Arial" w:hAnsi="Arial" w:cs="Arial"/>
          <w:b/>
          <w:color w:val="auto"/>
          <w:sz w:val="24"/>
          <w:szCs w:val="24"/>
        </w:rPr>
        <w:t>INTRODUCCIÓN</w:t>
      </w:r>
    </w:p>
    <w:p w:rsidR="00B2244A" w:rsidRPr="00615E9F" w:rsidRDefault="00B2244A" w:rsidP="00615E9F">
      <w:pPr>
        <w:adjustRightInd w:val="0"/>
        <w:spacing w:after="0" w:line="360" w:lineRule="auto"/>
        <w:rPr>
          <w:rFonts w:ascii="Arial" w:hAnsi="Arial" w:cs="Arial"/>
          <w:sz w:val="24"/>
          <w:szCs w:val="24"/>
          <w:lang w:val="es-419"/>
        </w:rPr>
      </w:pPr>
      <w:r w:rsidRPr="00615E9F">
        <w:rPr>
          <w:rFonts w:ascii="Arial" w:hAnsi="Arial" w:cs="Arial"/>
          <w:sz w:val="24"/>
          <w:szCs w:val="24"/>
        </w:rPr>
        <w:t xml:space="preserve">La Agencia Presidencial de Cooperación Internacional de Colombia - APC Colombia, </w:t>
      </w:r>
      <w:r w:rsidRPr="00615E9F">
        <w:rPr>
          <w:rFonts w:ascii="Arial" w:hAnsi="Arial" w:cs="Arial"/>
          <w:sz w:val="24"/>
          <w:szCs w:val="24"/>
          <w:lang w:val="es-419"/>
        </w:rPr>
        <w:t xml:space="preserve">es creada </w:t>
      </w:r>
      <w:r w:rsidRPr="00615E9F">
        <w:rPr>
          <w:rFonts w:ascii="Arial" w:hAnsi="Arial" w:cs="Arial"/>
          <w:sz w:val="24"/>
          <w:szCs w:val="24"/>
        </w:rPr>
        <w:t xml:space="preserve">mediante el Decreto 4152 del 3 de noviembre de 2011. </w:t>
      </w:r>
      <w:r w:rsidRPr="00615E9F">
        <w:rPr>
          <w:rFonts w:ascii="Arial" w:hAnsi="Arial" w:cs="Arial"/>
          <w:b/>
          <w:bCs/>
          <w:i/>
          <w:iCs/>
          <w:sz w:val="24"/>
          <w:szCs w:val="24"/>
        </w:rPr>
        <w:t>“</w:t>
      </w:r>
      <w:r w:rsidRPr="00615E9F">
        <w:rPr>
          <w:rFonts w:ascii="Arial" w:hAnsi="Arial" w:cs="Arial"/>
          <w:i/>
          <w:iCs/>
          <w:sz w:val="24"/>
          <w:szCs w:val="24"/>
          <w:lang w:val="es-419"/>
        </w:rPr>
        <w:t xml:space="preserve">Por el cual se escinden unas funciones de la Agencia Presidencial para la Acción Social y la Cooperación Internacional- ACCION SOCIAL; </w:t>
      </w:r>
      <w:r w:rsidRPr="00615E9F">
        <w:rPr>
          <w:rFonts w:ascii="Arial" w:hAnsi="Arial" w:cs="Arial"/>
          <w:sz w:val="24"/>
          <w:szCs w:val="24"/>
          <w:lang w:val="es-419"/>
        </w:rPr>
        <w:t xml:space="preserve">como una Unidad Administrativa Especial, es una entidad descentralizada de la Rama Ejecutiva del orden nacional, con personería jurídica, autonomía administrativa y financiera y patrimonio propio, adscrita al Departamento Administrativo de la Presidencia de la República (DAPRE); </w:t>
      </w:r>
      <w:r w:rsidRPr="00615E9F">
        <w:rPr>
          <w:rFonts w:ascii="Arial" w:hAnsi="Arial" w:cs="Arial"/>
          <w:sz w:val="24"/>
          <w:szCs w:val="24"/>
        </w:rPr>
        <w:t xml:space="preserve">tiene como objetivo: </w:t>
      </w:r>
      <w:r w:rsidRPr="00615E9F">
        <w:rPr>
          <w:rFonts w:ascii="Arial" w:hAnsi="Arial" w:cs="Arial"/>
          <w:i/>
          <w:sz w:val="24"/>
          <w:szCs w:val="24"/>
        </w:rPr>
        <w:t>“</w:t>
      </w:r>
      <w:r w:rsidRPr="00615E9F">
        <w:rPr>
          <w:rFonts w:ascii="Arial" w:hAnsi="Arial" w:cs="Arial"/>
          <w:i/>
          <w:sz w:val="24"/>
          <w:szCs w:val="24"/>
          <w:lang w:val="es-419"/>
        </w:rPr>
        <w:t>Gestionar, orientar y coordinar técnicamente la cooperación internacional pública, privada, técnica y financiera no reembolsable que reciba y otorgue el país; as! como ejecutar, administrar y apoyar la canalización y ejecución de recursos, programas y proyectos de cooperación internacional, atendiendo los objetivos de política exterior y el Plan Nacional de Desarrollo”.</w:t>
      </w:r>
    </w:p>
    <w:p w:rsidR="00B2244A" w:rsidRPr="00615E9F" w:rsidRDefault="00B2244A" w:rsidP="00615E9F">
      <w:pPr>
        <w:adjustRightInd w:val="0"/>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Como entidad pública,</w:t>
      </w:r>
      <w:r w:rsidR="00927619" w:rsidRPr="00615E9F">
        <w:rPr>
          <w:rFonts w:ascii="Arial" w:hAnsi="Arial" w:cs="Arial"/>
          <w:sz w:val="24"/>
          <w:szCs w:val="24"/>
        </w:rPr>
        <w:t xml:space="preserve"> la</w:t>
      </w:r>
      <w:r w:rsidRPr="00615E9F">
        <w:rPr>
          <w:rFonts w:ascii="Arial" w:hAnsi="Arial" w:cs="Arial"/>
          <w:sz w:val="24"/>
          <w:szCs w:val="24"/>
        </w:rPr>
        <w:t xml:space="preserve"> APC Colombia orienta su gestión a partir de la identificación de sus partes interesadas y grupos de valor y sus correspondientes necesidades particularidades, expectativas, intereses y preferencias acorde con su misionalidad para la satisfacción de las mismas.</w:t>
      </w:r>
    </w:p>
    <w:p w:rsidR="00B2244A" w:rsidRPr="00615E9F" w:rsidRDefault="00B2244A" w:rsidP="00615E9F">
      <w:pPr>
        <w:spacing w:after="0" w:line="360" w:lineRule="auto"/>
        <w:rPr>
          <w:rFonts w:ascii="Arial" w:hAnsi="Arial" w:cs="Arial"/>
          <w:sz w:val="24"/>
          <w:szCs w:val="24"/>
        </w:rPr>
      </w:pPr>
    </w:p>
    <w:p w:rsidR="00927619" w:rsidRPr="00615E9F" w:rsidRDefault="00B2244A" w:rsidP="00615E9F">
      <w:pPr>
        <w:spacing w:after="0" w:line="360" w:lineRule="auto"/>
        <w:rPr>
          <w:rFonts w:ascii="Arial" w:hAnsi="Arial" w:cs="Arial"/>
          <w:i/>
          <w:sz w:val="24"/>
          <w:szCs w:val="24"/>
        </w:rPr>
      </w:pPr>
      <w:r w:rsidRPr="00615E9F">
        <w:rPr>
          <w:rFonts w:ascii="Arial" w:hAnsi="Arial" w:cs="Arial"/>
          <w:sz w:val="24"/>
          <w:szCs w:val="24"/>
        </w:rPr>
        <w:t xml:space="preserve">Con el fin de satisfacer dichas necesidades, la administración pública ha implementado y puesto en marcha el Modelo Integrado de Planeación y Gestión (MIPG), como </w:t>
      </w:r>
      <w:r w:rsidRPr="00615E9F">
        <w:rPr>
          <w:rFonts w:ascii="Arial" w:hAnsi="Arial" w:cs="Arial"/>
          <w:i/>
          <w:sz w:val="24"/>
          <w:szCs w:val="24"/>
        </w:rPr>
        <w:t>“</w:t>
      </w:r>
      <w:r w:rsidRPr="00615E9F">
        <w:rPr>
          <w:rFonts w:ascii="Arial" w:hAnsi="Arial" w:cs="Arial"/>
          <w:sz w:val="24"/>
          <w:szCs w:val="24"/>
        </w:rPr>
        <w:t xml:space="preserve">Es un marco de referencia para dirigir, planear, ejecutar, hacer seguimiento, evaluar y controlar la gestión de las entidades y organismos públicos, con el fin de generar resultados que atiendan los planes de desarrollo y resuelvan las necesidades y problemas de los ciudadanos, con integridad y calidad </w:t>
      </w:r>
      <w:r w:rsidRPr="00615E9F">
        <w:rPr>
          <w:rFonts w:ascii="Arial" w:hAnsi="Arial" w:cs="Arial"/>
          <w:i/>
          <w:sz w:val="24"/>
          <w:szCs w:val="24"/>
        </w:rPr>
        <w:t>en el servicio”.</w:t>
      </w:r>
      <w:r w:rsidRPr="00615E9F">
        <w:rPr>
          <w:rStyle w:val="Refdenotaalpie"/>
          <w:rFonts w:ascii="Arial" w:hAnsi="Arial" w:cs="Arial"/>
          <w:i/>
          <w:sz w:val="24"/>
          <w:szCs w:val="24"/>
        </w:rPr>
        <w:footnoteReference w:id="1"/>
      </w:r>
    </w:p>
    <w:p w:rsidR="00927619" w:rsidRPr="00615E9F" w:rsidRDefault="00927619" w:rsidP="00615E9F">
      <w:pPr>
        <w:spacing w:after="0" w:line="360" w:lineRule="auto"/>
        <w:rPr>
          <w:rFonts w:ascii="Arial" w:hAnsi="Arial" w:cs="Arial"/>
          <w:i/>
          <w:sz w:val="24"/>
          <w:szCs w:val="24"/>
        </w:rPr>
      </w:pPr>
    </w:p>
    <w:p w:rsidR="00B2244A" w:rsidRPr="00615E9F" w:rsidRDefault="00B2244A" w:rsidP="00615E9F">
      <w:pPr>
        <w:spacing w:after="0" w:line="360" w:lineRule="auto"/>
        <w:rPr>
          <w:rFonts w:ascii="Arial" w:hAnsi="Arial" w:cs="Arial"/>
          <w:i/>
          <w:sz w:val="24"/>
          <w:szCs w:val="24"/>
        </w:rPr>
      </w:pPr>
      <w:r w:rsidRPr="00615E9F">
        <w:rPr>
          <w:rFonts w:ascii="Arial" w:hAnsi="Arial" w:cs="Arial"/>
          <w:sz w:val="24"/>
          <w:szCs w:val="24"/>
        </w:rPr>
        <w:t>Lo anterior, para lograr el cubrimiento y mejorar la calidad de los servicios del Estado Colombiano, aportando los elementos fundamentales para que las entidades públicas implementen el MIPG de manera consciente y apropiada, ya que opera a través de siete (7) dimensiones. Es decir, cada dimensión funciona de manera articula e intercomunicada, en estas se congregan diecinueve (19) políticas de gestión y desempeño institucional por área, que permiten integrase con su marco normativo, ámbito de aplicación, propósitos, lineamientos generales, criterios diferenciales, y como referencia conceptual la generación de valor público y generar resultados de la buena implementación.</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De acuerdo con el MIPG, la gestión por procesos posibilita que la gestión de las entidades públicas, en el marco de la Dimensión de gestión por valores para resultados, estén encaminadas al logro de resultados propuestos y a materializar decisiones tomadas para cumplir con la planeación institucional. Al igual, que es necesario adelantar actividades o implementar acciones que contribuyen a su ejecución, dentro del marco de los valores del servicio público y teniendo en cuenta los recursos que se disponen para la misma. </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Esta dimensión aborda aspectos significativos que desde </w:t>
      </w:r>
      <w:r w:rsidR="00927619" w:rsidRPr="00615E9F">
        <w:rPr>
          <w:rFonts w:ascii="Arial" w:hAnsi="Arial" w:cs="Arial"/>
          <w:sz w:val="24"/>
          <w:szCs w:val="24"/>
        </w:rPr>
        <w:t xml:space="preserve">la </w:t>
      </w:r>
      <w:r w:rsidRPr="00615E9F">
        <w:rPr>
          <w:rFonts w:ascii="Arial" w:hAnsi="Arial" w:cs="Arial"/>
          <w:sz w:val="24"/>
          <w:szCs w:val="24"/>
        </w:rPr>
        <w:t>APC Colombia, tiene en cuenta para cumplir con las funciones y competencias que le han sido asignadas. Para ello, esta dimensión se entenderá desde dos (2) perspectivas: La primera, asociada a los aspectos relevantes para una adecuada operación de la organización “De la ventanilla hacia adentro”; y la segunda, referente a la relación entre Estado Ciudadano “De la ventanilla hacia afuera”. Además, dentro de su accionar debe aplicar los lineamientos establecidos en las políticas de gestión y desempeño institucional, en especial articular la de Servicio al ciudadano y Participación ciudadana en la gestión pública.</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Las citadas políticas facilitan el relacionamiento entre el Estado y el Ciudadano, en los diferentes momentos de interacción, por lo que la Política de servicio al ciudadano, es transversal y tiene como objetivo general garantizar el acceso efectivo, oportuno y de calidad de los ciudadanos a sus derechos en todos los escenarios de relacionamiento con el Estado.</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Por su parte, la Política de participación ciudadana en la gestión pública, permite que las entidades públicas garanticen la efectiva relación entre los ciudadanos y las organizaciones, en los procesos de planeación, ejecución, evaluación, incluyendo la estrategia de rendición de cuentas en su gestión, a través de diversos espacios, mecanismos, canales y prácticas de participación ciudadana.</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Así mismo, la gestión por procesos se relaciona con la Política de fortalecimiento institucional y simplificación por procesos. Sin embargo, es importante indicar que el MIPG debe ser percibido y apropiado de forma integral, debido a que otras políticas y dimensiones de dicho modelo, se relacionan directamente con una adecuada gestión por procesos, teniendo en cuenta como insumos elementos de la Dimensión de direccionamiento estratégico, en la medida en que deben alinearse con: Misión, visión, contexto estratégico institucional y por procesos, objetivos estratégicos, objetivos de los procesos, gestión de riesgos, indicadores de proceso, mapa de procesos, organigrama de la Agencia, esquema líneas de defensa, entre otros.</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Con la apropiación e implementación de esta dimensión y de estas políticas que la integran, se logra cumplir los objetivos de MIPG: </w:t>
      </w:r>
      <w:r w:rsidRPr="00615E9F">
        <w:rPr>
          <w:rFonts w:ascii="Arial" w:hAnsi="Arial" w:cs="Arial"/>
          <w:i/>
          <w:sz w:val="24"/>
          <w:szCs w:val="24"/>
        </w:rPr>
        <w:t>“Agilizar, simplificar y flexibilizar la operación de las entidades para la generación de bienes y servicios que resuelvan efectivamente las necesidades de los ciudadanos” y “Facilitar y promover la efectiva participación ciudadana en la planeación, gestión y evaluación de las entidades públicas”</w:t>
      </w:r>
      <w:r w:rsidRPr="00615E9F">
        <w:rPr>
          <w:rFonts w:ascii="Arial" w:hAnsi="Arial" w:cs="Arial"/>
          <w:sz w:val="24"/>
          <w:szCs w:val="24"/>
        </w:rPr>
        <w:t>.</w:t>
      </w:r>
      <w:r w:rsidRPr="00615E9F">
        <w:rPr>
          <w:rStyle w:val="Refdenotaalpie"/>
          <w:rFonts w:ascii="Arial" w:hAnsi="Arial" w:cs="Arial"/>
          <w:sz w:val="24"/>
          <w:szCs w:val="24"/>
        </w:rPr>
        <w:footnoteReference w:id="2"/>
      </w:r>
    </w:p>
    <w:p w:rsidR="00927619" w:rsidRPr="00615E9F" w:rsidRDefault="00927619" w:rsidP="00615E9F">
      <w:pPr>
        <w:spacing w:after="0" w:line="360" w:lineRule="auto"/>
        <w:rPr>
          <w:rFonts w:ascii="Arial" w:hAnsi="Arial" w:cs="Arial"/>
          <w:sz w:val="24"/>
          <w:szCs w:val="24"/>
        </w:rPr>
      </w:pPr>
    </w:p>
    <w:p w:rsidR="00B2244A" w:rsidRPr="00615E9F" w:rsidRDefault="00B2244A" w:rsidP="00615E9F">
      <w:pPr>
        <w:pStyle w:val="Ttulo1"/>
        <w:numPr>
          <w:ilvl w:val="0"/>
          <w:numId w:val="11"/>
        </w:numPr>
        <w:spacing w:before="0" w:after="0" w:line="360" w:lineRule="auto"/>
        <w:ind w:left="284" w:hanging="284"/>
        <w:rPr>
          <w:rFonts w:ascii="Arial" w:hAnsi="Arial" w:cs="Arial"/>
          <w:b/>
          <w:color w:val="auto"/>
          <w:sz w:val="24"/>
          <w:szCs w:val="24"/>
          <w:lang w:eastAsia="en-US"/>
        </w:rPr>
      </w:pPr>
      <w:r w:rsidRPr="00615E9F">
        <w:rPr>
          <w:rFonts w:ascii="Arial" w:hAnsi="Arial" w:cs="Arial"/>
          <w:b/>
          <w:color w:val="auto"/>
          <w:sz w:val="24"/>
          <w:szCs w:val="24"/>
          <w:lang w:eastAsia="en-US"/>
        </w:rPr>
        <w:t>PRESENTACIÓN</w:t>
      </w:r>
    </w:p>
    <w:p w:rsidR="00B2244A" w:rsidRPr="00615E9F" w:rsidRDefault="00B2244A" w:rsidP="00615E9F">
      <w:pPr>
        <w:spacing w:after="0" w:line="360" w:lineRule="auto"/>
        <w:rPr>
          <w:rFonts w:ascii="Arial" w:hAnsi="Arial" w:cs="Arial"/>
          <w:sz w:val="24"/>
          <w:szCs w:val="24"/>
        </w:rPr>
      </w:pPr>
      <w:r w:rsidRPr="00615E9F">
        <w:rPr>
          <w:rFonts w:ascii="Arial" w:hAnsi="Arial" w:cs="Arial"/>
          <w:i/>
          <w:sz w:val="24"/>
          <w:szCs w:val="24"/>
        </w:rPr>
        <w:t xml:space="preserve">En virtud del Decreto 4152 de 2011, </w:t>
      </w:r>
      <w:r w:rsidRPr="00615E9F">
        <w:rPr>
          <w:rFonts w:ascii="Arial" w:eastAsia="Times New Roman" w:hAnsi="Arial" w:cs="Arial"/>
          <w:sz w:val="24"/>
          <w:szCs w:val="24"/>
          <w:lang w:val="es-ES_tradnl" w:eastAsia="es-ES_tradnl"/>
        </w:rPr>
        <w:t xml:space="preserve">se le asignan unas funciones, competencias y estructura administrativa para cumplimiento y desarrollo de las mismas; en pro de lo cual ha implementado el Sistema de Gestión Integral (SGI), a través del cual reconoce y establece catorce (14) procesos, los cuales se articulan e integran </w:t>
      </w:r>
      <w:r w:rsidRPr="00615E9F">
        <w:rPr>
          <w:rFonts w:ascii="Arial" w:hAnsi="Arial" w:cs="Arial"/>
          <w:sz w:val="24"/>
          <w:szCs w:val="24"/>
        </w:rPr>
        <w:t>evidenciando una cadena de valor misional que, recibe el apoyo de todos los procesos, generando un sistémico entre los procesos.</w:t>
      </w:r>
    </w:p>
    <w:p w:rsidR="00B2244A" w:rsidRPr="00615E9F" w:rsidRDefault="00B2244A" w:rsidP="00615E9F">
      <w:pPr>
        <w:tabs>
          <w:tab w:val="left" w:pos="0"/>
          <w:tab w:val="left" w:pos="1418"/>
          <w:tab w:val="left" w:pos="1560"/>
        </w:tabs>
        <w:spacing w:after="0" w:line="360" w:lineRule="auto"/>
        <w:ind w:right="49"/>
        <w:contextualSpacing/>
        <w:rPr>
          <w:rFonts w:ascii="Arial" w:hAnsi="Arial" w:cs="Arial"/>
          <w:sz w:val="24"/>
          <w:szCs w:val="24"/>
        </w:rPr>
      </w:pPr>
    </w:p>
    <w:p w:rsidR="00B2244A" w:rsidRPr="00615E9F" w:rsidRDefault="00B2244A" w:rsidP="00615E9F">
      <w:pPr>
        <w:tabs>
          <w:tab w:val="left" w:pos="0"/>
          <w:tab w:val="left" w:pos="1418"/>
          <w:tab w:val="left" w:pos="1560"/>
        </w:tabs>
        <w:spacing w:after="0" w:line="360" w:lineRule="auto"/>
        <w:ind w:right="49"/>
        <w:contextualSpacing/>
        <w:rPr>
          <w:rFonts w:ascii="Arial" w:hAnsi="Arial" w:cs="Arial"/>
          <w:sz w:val="24"/>
          <w:szCs w:val="24"/>
        </w:rPr>
      </w:pPr>
      <w:r w:rsidRPr="00615E9F">
        <w:rPr>
          <w:rFonts w:ascii="Arial" w:hAnsi="Arial" w:cs="Arial"/>
          <w:sz w:val="24"/>
          <w:szCs w:val="24"/>
        </w:rPr>
        <w:t>Este sistema fue implementado con el fin de facilitar y mejorar la implementación del modelo de operación por procesos, como herramienta fundamental para la generación de valor público, lo que implica la relación entre la planeación estratégica con el análisis del entorno y la capacidad interna de gestión de la Agencia.</w:t>
      </w:r>
    </w:p>
    <w:p w:rsidR="00B2244A" w:rsidRPr="00615E9F" w:rsidRDefault="00B2244A" w:rsidP="00615E9F">
      <w:pPr>
        <w:tabs>
          <w:tab w:val="left" w:pos="0"/>
          <w:tab w:val="left" w:pos="1418"/>
          <w:tab w:val="left" w:pos="1560"/>
        </w:tabs>
        <w:spacing w:after="0" w:line="360" w:lineRule="auto"/>
        <w:ind w:right="49"/>
        <w:contextualSpacing/>
        <w:rPr>
          <w:rFonts w:ascii="Arial" w:hAnsi="Arial" w:cs="Arial"/>
          <w:sz w:val="24"/>
          <w:szCs w:val="24"/>
        </w:rPr>
      </w:pPr>
    </w:p>
    <w:p w:rsidR="00927619" w:rsidRPr="00615E9F" w:rsidRDefault="00B2244A" w:rsidP="00615E9F">
      <w:pPr>
        <w:tabs>
          <w:tab w:val="left" w:pos="0"/>
          <w:tab w:val="left" w:pos="1418"/>
          <w:tab w:val="left" w:pos="1560"/>
        </w:tabs>
        <w:spacing w:after="0" w:line="360" w:lineRule="auto"/>
        <w:ind w:right="49"/>
        <w:contextualSpacing/>
        <w:rPr>
          <w:rFonts w:ascii="Arial" w:hAnsi="Arial" w:cs="Arial"/>
          <w:sz w:val="24"/>
          <w:szCs w:val="24"/>
        </w:rPr>
      </w:pPr>
      <w:r w:rsidRPr="00615E9F">
        <w:rPr>
          <w:rFonts w:ascii="Arial" w:hAnsi="Arial" w:cs="Arial"/>
          <w:sz w:val="24"/>
          <w:szCs w:val="24"/>
        </w:rPr>
        <w:t>Es decir, que se alcanzan resultados coherentes y previsibles de manera más eficaz y eficiente, cuando las actividades se entienden y se gestionan las acciones de forma interrelacionadas, que funcione como un SGI óptimo, a través de:</w:t>
      </w:r>
    </w:p>
    <w:p w:rsidR="00B2244A" w:rsidRPr="00615E9F" w:rsidRDefault="00B2244A" w:rsidP="00615E9F">
      <w:pPr>
        <w:pStyle w:val="Prrafodelista"/>
        <w:numPr>
          <w:ilvl w:val="0"/>
          <w:numId w:val="10"/>
        </w:numPr>
        <w:tabs>
          <w:tab w:val="left" w:pos="0"/>
          <w:tab w:val="left" w:pos="1418"/>
          <w:tab w:val="left" w:pos="1560"/>
        </w:tabs>
        <w:spacing w:after="0" w:line="360" w:lineRule="auto"/>
        <w:ind w:right="49"/>
        <w:rPr>
          <w:rFonts w:cs="Arial"/>
          <w:szCs w:val="24"/>
        </w:rPr>
      </w:pPr>
      <w:r w:rsidRPr="00615E9F">
        <w:rPr>
          <w:rFonts w:cs="Arial"/>
          <w:szCs w:val="24"/>
        </w:rPr>
        <w:t>Generación de valor público, la cadena de valor representa y reconoce el trabajo de la Agencia, como agrega valor a la gestión de la Cooperación Internacional desde sus procesos para los usuarios y grupos de valor.</w:t>
      </w:r>
    </w:p>
    <w:p w:rsidR="00B2244A" w:rsidRPr="00615E9F" w:rsidRDefault="00B2244A" w:rsidP="00615E9F">
      <w:pPr>
        <w:pStyle w:val="Prrafodelista"/>
        <w:numPr>
          <w:ilvl w:val="0"/>
          <w:numId w:val="9"/>
        </w:numPr>
        <w:tabs>
          <w:tab w:val="left" w:pos="0"/>
          <w:tab w:val="left" w:pos="1418"/>
          <w:tab w:val="left" w:pos="1560"/>
        </w:tabs>
        <w:spacing w:after="0" w:line="360" w:lineRule="auto"/>
        <w:ind w:right="49"/>
        <w:rPr>
          <w:rFonts w:cs="Arial"/>
          <w:szCs w:val="24"/>
        </w:rPr>
      </w:pPr>
      <w:r w:rsidRPr="00615E9F">
        <w:rPr>
          <w:rFonts w:cs="Arial"/>
          <w:szCs w:val="24"/>
        </w:rPr>
        <w:t>Caracterización de procesos y establecimiento de procedimientos (características).</w:t>
      </w:r>
    </w:p>
    <w:p w:rsidR="00B2244A" w:rsidRPr="00615E9F" w:rsidRDefault="00B2244A" w:rsidP="00615E9F">
      <w:pPr>
        <w:pStyle w:val="Prrafodelista"/>
        <w:numPr>
          <w:ilvl w:val="0"/>
          <w:numId w:val="9"/>
        </w:numPr>
        <w:tabs>
          <w:tab w:val="left" w:pos="0"/>
          <w:tab w:val="left" w:pos="1418"/>
          <w:tab w:val="left" w:pos="1560"/>
        </w:tabs>
        <w:spacing w:after="0" w:line="360" w:lineRule="auto"/>
        <w:ind w:right="49"/>
        <w:rPr>
          <w:rFonts w:cs="Arial"/>
          <w:szCs w:val="24"/>
        </w:rPr>
      </w:pPr>
      <w:r w:rsidRPr="00615E9F">
        <w:rPr>
          <w:rFonts w:cs="Arial"/>
          <w:szCs w:val="24"/>
        </w:rPr>
        <w:t>Programas, planes o proyectos asociados.</w:t>
      </w:r>
    </w:p>
    <w:p w:rsidR="00B2244A" w:rsidRPr="00615E9F" w:rsidRDefault="00B2244A" w:rsidP="00615E9F">
      <w:pPr>
        <w:tabs>
          <w:tab w:val="left" w:pos="0"/>
          <w:tab w:val="left" w:pos="993"/>
        </w:tabs>
        <w:spacing w:after="0" w:line="360" w:lineRule="auto"/>
        <w:ind w:right="49"/>
        <w:rPr>
          <w:rFonts w:ascii="Arial" w:hAnsi="Arial" w:cs="Arial"/>
          <w:sz w:val="24"/>
          <w:szCs w:val="24"/>
        </w:rPr>
      </w:pPr>
    </w:p>
    <w:p w:rsidR="00B2244A" w:rsidRDefault="00927619" w:rsidP="00615E9F">
      <w:pPr>
        <w:spacing w:after="0" w:line="360" w:lineRule="auto"/>
        <w:rPr>
          <w:rFonts w:ascii="Arial" w:hAnsi="Arial" w:cs="Arial"/>
          <w:sz w:val="24"/>
          <w:szCs w:val="24"/>
        </w:rPr>
      </w:pPr>
      <w:r w:rsidRPr="00615E9F">
        <w:rPr>
          <w:rFonts w:ascii="Arial" w:hAnsi="Arial" w:cs="Arial"/>
          <w:sz w:val="24"/>
          <w:szCs w:val="24"/>
        </w:rPr>
        <w:t xml:space="preserve">La </w:t>
      </w:r>
      <w:r w:rsidR="00B2244A" w:rsidRPr="00615E9F">
        <w:rPr>
          <w:rFonts w:ascii="Arial" w:hAnsi="Arial" w:cs="Arial"/>
          <w:sz w:val="24"/>
          <w:szCs w:val="24"/>
        </w:rPr>
        <w:t>APC Colombia, consciente de su compromiso de aplicar las Guías: para la gestión por procesos en el marco del Modelo Integrado de Planeación y Gestión, Versión 1, Julio de 2020, Dirección de Gestión y Desempeño Institucional, Departamento Administrativo de la Función Pública; y de caracterización de ciudadanía y grupos de valor, Dirección de Participación y Transparencia y Servicio al Ciudadano, Departamento Administrativo de la Función Pública (DAFP), Secretaria de Transparencia Presidencia de la República, Departamento Nacional de Planeación (DNP), Programa Nacional de Servici</w:t>
      </w:r>
      <w:r w:rsidR="00615E9F" w:rsidRPr="00615E9F">
        <w:rPr>
          <w:rFonts w:ascii="Arial" w:hAnsi="Arial" w:cs="Arial"/>
          <w:sz w:val="24"/>
          <w:szCs w:val="24"/>
        </w:rPr>
        <w:t xml:space="preserve">o al Ciudadano (PNSC). </w:t>
      </w:r>
    </w:p>
    <w:p w:rsidR="00615E9F" w:rsidRPr="00615E9F" w:rsidRDefault="00615E9F"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La Agencia, a través del proceso de apoyo: Gestión de servicio al ciudadano, gestiona las solicitudes recibidas de sus partes interesas y grupos de valor, mediante la implementación de la política de servicio al ciudadano y las estrategias asociadas para el mejoramiento permanente, utilizando los canales establecidos (presencial, telefónico y virtual), a fin de prestar un servicio óptimo para satisfacer las necesidades que contribuya a mejorar la imagen institucional de conformidad con lo establecido en la normatividad vigente. El objetivo del proceso, contribuye al objetivo estratégico de “Posicionar”, a </w:t>
      </w:r>
      <w:r w:rsidR="00927619" w:rsidRPr="00615E9F">
        <w:rPr>
          <w:rFonts w:ascii="Arial" w:hAnsi="Arial" w:cs="Arial"/>
          <w:sz w:val="24"/>
          <w:szCs w:val="24"/>
        </w:rPr>
        <w:t xml:space="preserve">la </w:t>
      </w:r>
      <w:r w:rsidRPr="00615E9F">
        <w:rPr>
          <w:rFonts w:ascii="Arial" w:hAnsi="Arial" w:cs="Arial"/>
          <w:sz w:val="24"/>
          <w:szCs w:val="24"/>
        </w:rPr>
        <w:t>APC Colombia como líder técnico de la cooperación internacional a nivel nacional y regional.</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Este proceso, considera importante validar las características de sus partes interesadas y grupos de valor, a los que van dirigidos sus servicios con calidad, que cubran las necesidades, particularidades, expectativas e intereses brindados por la Agencia, a fin de establecer lineamientos que permitan maximizar, optimizar, e innovar la información pública específicamente la relacionada con su misionalidad. </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Es por ello, que las características identificadas se establecieron en el presente documento, con el fin de segmentarlos en grupos que compartan atributos similares, a través de variables demográficas, geográficas, por genero intrínsecas y de comportamiento; en razón de propender por el fortalecimiento de nuestra gestión institucional, la mejora de la gestión por procesos, la transparencia, generación de valor público y la toma de decisiones por parte de las líneas de defensa de la Agencia; constituyéndose en un pilar de gran importancia para la planeación institucional.</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pStyle w:val="Ttulo1"/>
        <w:numPr>
          <w:ilvl w:val="0"/>
          <w:numId w:val="12"/>
        </w:numPr>
        <w:spacing w:before="0" w:after="0" w:line="360" w:lineRule="auto"/>
        <w:ind w:left="284" w:hanging="284"/>
        <w:rPr>
          <w:rFonts w:ascii="Arial" w:hAnsi="Arial" w:cs="Arial"/>
          <w:b/>
          <w:color w:val="auto"/>
          <w:sz w:val="24"/>
          <w:szCs w:val="24"/>
          <w:lang w:eastAsia="en-US"/>
        </w:rPr>
      </w:pPr>
      <w:r w:rsidRPr="00615E9F">
        <w:rPr>
          <w:rFonts w:ascii="Arial" w:hAnsi="Arial" w:cs="Arial"/>
          <w:b/>
          <w:color w:val="auto"/>
          <w:sz w:val="24"/>
          <w:szCs w:val="24"/>
        </w:rPr>
        <w:t>ANTECEDENTES</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Al interior de </w:t>
      </w:r>
      <w:r w:rsidR="00927619" w:rsidRPr="00615E9F">
        <w:rPr>
          <w:rFonts w:ascii="Arial" w:hAnsi="Arial" w:cs="Arial"/>
          <w:sz w:val="24"/>
          <w:szCs w:val="24"/>
        </w:rPr>
        <w:t xml:space="preserve">la </w:t>
      </w:r>
      <w:r w:rsidRPr="00615E9F">
        <w:rPr>
          <w:rFonts w:ascii="Arial" w:hAnsi="Arial" w:cs="Arial"/>
          <w:sz w:val="24"/>
          <w:szCs w:val="24"/>
        </w:rPr>
        <w:t xml:space="preserve">APC Colombia, dentro de la metodología a implementar en la actualización del modelo de gestión por procesos en la vigencia 2021, se realizó talleres presenciales teóricos y prácticos con todos los procesos (misionales, apoyo, estratégicos y evaluación), con la finalidad de sensibilizar a todos los colaboradores de la Agencia, la identificación y/o actualización de las partes interesadas y grupos de valor, como insumo fundamental para la actualización de las caracterizaciones de los procesos en los instrumentos adaptados (plantillas de proceso y de procedimiento), con base en la </w:t>
      </w:r>
      <w:r w:rsidRPr="00615E9F">
        <w:rPr>
          <w:rFonts w:ascii="Arial" w:eastAsia="Times New Roman" w:hAnsi="Arial" w:cs="Arial"/>
          <w:sz w:val="24"/>
          <w:szCs w:val="24"/>
          <w:lang w:val="es-419" w:eastAsia="es-419"/>
        </w:rPr>
        <w:t xml:space="preserve">Guía para la gestión por procesos en el marco del Modelo Integrado de Planeación y Gestión, Versión 1, Julio de 2020, </w:t>
      </w:r>
      <w:r w:rsidRPr="00615E9F">
        <w:rPr>
          <w:rFonts w:ascii="Arial" w:hAnsi="Arial" w:cs="Arial"/>
          <w:sz w:val="24"/>
          <w:szCs w:val="24"/>
        </w:rPr>
        <w:t>Dirección de Gestión y Desempeño Institucional (</w:t>
      </w:r>
      <w:r w:rsidRPr="00615E9F">
        <w:rPr>
          <w:rFonts w:ascii="Arial" w:eastAsia="Times New Roman" w:hAnsi="Arial" w:cs="Arial"/>
          <w:sz w:val="24"/>
          <w:szCs w:val="24"/>
          <w:lang w:val="es-419" w:eastAsia="es-419"/>
        </w:rPr>
        <w:t xml:space="preserve">DAFP). </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En estos ejercicios, se llevaron a cabo la contextualización del modelo de gestión por procesos (estado actual de los procesos en la Agencia), la metodología a implementar para su actualización (trabajo en equipo; retroalimentación de los talleres; remisión de propuestas por correo institucional; levantamiento, consolidación y depuración de información generada), la divulgación, socialización y publicación de información, documentos, evidencias e insumos; análisis y publicación del presente documento en su primera versión.</w:t>
      </w:r>
    </w:p>
    <w:p w:rsidR="00B2244A" w:rsidRPr="00615E9F" w:rsidRDefault="00B2244A" w:rsidP="00615E9F">
      <w:pPr>
        <w:spacing w:after="0" w:line="360" w:lineRule="auto"/>
        <w:rPr>
          <w:rFonts w:ascii="Arial" w:eastAsia="Times New Roman" w:hAnsi="Arial" w:cs="Arial"/>
          <w:sz w:val="24"/>
          <w:szCs w:val="24"/>
          <w:lang w:val="es-419" w:eastAsia="es-419"/>
        </w:rPr>
      </w:pP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Durante el año 2022, se ha continuado la revisión y retroalimentación de los documentos propuestos para actualizar (caracterizaciones, procedimientos, formatos, externos, entre otros), que hacen parte del listado maestro de documentos asociados a los respectivos procesos. Igualmente, continuar con la identificación y/o actualización de la caracterización y el portafolio de las partes interesadas y grupos de valor (necesidades, particularidades, expectativas e intereses y preferencias, entre otros); realizar análisis del entorno y de las capacidades internas de la Agencia (metodología FODA); relación entre la planeación estratégica y el análisis de las capacidades internas y del entorno (estructura del direccionamiento estratégico), misión, visión, contexto estratégico institucional y por procesos, objetivos estratégicos, objetivos de los procesos, gestión de riesgos, indicadores de proceso, mapa de procesos, organigrama de la Agencia, esquema líneas de defensa, entre otros.</w:t>
      </w:r>
    </w:p>
    <w:p w:rsidR="00927619" w:rsidRPr="00615E9F" w:rsidRDefault="00927619" w:rsidP="00615E9F">
      <w:pPr>
        <w:spacing w:after="0" w:line="360" w:lineRule="auto"/>
        <w:rPr>
          <w:rFonts w:ascii="Arial" w:hAnsi="Arial" w:cs="Arial"/>
          <w:sz w:val="24"/>
          <w:szCs w:val="24"/>
        </w:rPr>
      </w:pPr>
    </w:p>
    <w:p w:rsidR="00615E9F" w:rsidRPr="00615E9F" w:rsidRDefault="00B2244A" w:rsidP="00615E9F">
      <w:pPr>
        <w:pStyle w:val="Ttulo1"/>
        <w:numPr>
          <w:ilvl w:val="0"/>
          <w:numId w:val="12"/>
        </w:numPr>
        <w:spacing w:before="0" w:after="0" w:line="360" w:lineRule="auto"/>
        <w:ind w:left="284" w:hanging="284"/>
        <w:rPr>
          <w:rFonts w:ascii="Arial" w:hAnsi="Arial" w:cs="Arial"/>
          <w:b/>
          <w:color w:val="auto"/>
          <w:sz w:val="24"/>
          <w:szCs w:val="24"/>
          <w:lang w:eastAsia="en-US"/>
        </w:rPr>
      </w:pPr>
      <w:r w:rsidRPr="00615E9F">
        <w:rPr>
          <w:rFonts w:ascii="Arial" w:hAnsi="Arial" w:cs="Arial"/>
          <w:b/>
          <w:color w:val="auto"/>
          <w:sz w:val="24"/>
          <w:szCs w:val="24"/>
          <w:lang w:eastAsia="en-US"/>
        </w:rPr>
        <w:t>TÉRMINOS Y DEFINICIONES</w:t>
      </w:r>
    </w:p>
    <w:p w:rsidR="00B2244A" w:rsidRPr="00615E9F" w:rsidRDefault="00B2244A" w:rsidP="00615E9F">
      <w:pPr>
        <w:pStyle w:val="Ttulo1"/>
        <w:numPr>
          <w:ilvl w:val="0"/>
          <w:numId w:val="15"/>
        </w:numPr>
        <w:spacing w:before="0" w:after="0" w:line="360" w:lineRule="auto"/>
        <w:rPr>
          <w:rFonts w:ascii="Arial" w:hAnsi="Arial" w:cs="Arial"/>
          <w:b/>
          <w:color w:val="auto"/>
          <w:sz w:val="24"/>
          <w:szCs w:val="24"/>
          <w:lang w:eastAsia="en-US"/>
        </w:rPr>
      </w:pPr>
      <w:r w:rsidRPr="00615E9F">
        <w:rPr>
          <w:rFonts w:ascii="Arial" w:hAnsi="Arial" w:cs="Arial"/>
          <w:b/>
          <w:color w:val="auto"/>
          <w:sz w:val="24"/>
          <w:szCs w:val="24"/>
          <w:shd w:val="clear" w:color="auto" w:fill="FFFFFF"/>
        </w:rPr>
        <w:t>Aliado estratégico:</w:t>
      </w:r>
      <w:r w:rsidRPr="00615E9F">
        <w:rPr>
          <w:rFonts w:ascii="Arial" w:hAnsi="Arial" w:cs="Arial"/>
          <w:color w:val="auto"/>
          <w:sz w:val="24"/>
          <w:szCs w:val="24"/>
          <w:shd w:val="clear" w:color="auto" w:fill="FFFFFF"/>
        </w:rPr>
        <w:t xml:space="preserve"> Es otra empresa u organización, donde ambas partes aportan beneficios para las estrategias individuales puestas en marcha. Sin embargo, no son competencia directa entre sí.</w:t>
      </w:r>
    </w:p>
    <w:p w:rsidR="00B2244A" w:rsidRPr="00615E9F" w:rsidRDefault="00B2244A" w:rsidP="00615E9F">
      <w:pPr>
        <w:pStyle w:val="Prrafodelista"/>
        <w:numPr>
          <w:ilvl w:val="0"/>
          <w:numId w:val="8"/>
        </w:numPr>
        <w:spacing w:after="0" w:line="360" w:lineRule="auto"/>
        <w:rPr>
          <w:rFonts w:cs="Arial"/>
          <w:szCs w:val="24"/>
        </w:rPr>
      </w:pPr>
      <w:r w:rsidRPr="00615E9F">
        <w:rPr>
          <w:rFonts w:cs="Arial"/>
          <w:b/>
          <w:szCs w:val="24"/>
        </w:rPr>
        <w:t xml:space="preserve">Caracterización: </w:t>
      </w:r>
      <w:r w:rsidRPr="00615E9F">
        <w:rPr>
          <w:rFonts w:cs="Arial"/>
          <w:szCs w:val="24"/>
        </w:rPr>
        <w:t>En el contexto de este documento, caracterizar hace referencia a identificar las particularidades de los grupos de valor, con los cuales interactúa cada una de las entidades de la administración pública, con el fin de segmentarlos en grupos que compartan atributos similares y a partir de allí gestionar acciones (</w:t>
      </w:r>
      <w:r w:rsidRPr="00615E9F">
        <w:rPr>
          <w:rFonts w:eastAsia="Times New Roman" w:cs="Arial"/>
          <w:szCs w:val="24"/>
          <w:lang w:val="es-419" w:eastAsia="es-419"/>
        </w:rPr>
        <w:t>Información tomada del documento: Glosario Sistema de Gestión del Modelo Integrado de Planeación y Gestión, Versión 3, 13/10/2020, Departamento Administrativo de la Función Pública).</w:t>
      </w:r>
    </w:p>
    <w:p w:rsidR="00B2244A" w:rsidRPr="00615E9F" w:rsidRDefault="00B2244A" w:rsidP="00615E9F">
      <w:pPr>
        <w:pStyle w:val="Prrafodelista"/>
        <w:numPr>
          <w:ilvl w:val="0"/>
          <w:numId w:val="8"/>
        </w:numPr>
        <w:spacing w:after="0" w:line="360" w:lineRule="auto"/>
        <w:rPr>
          <w:rFonts w:cs="Arial"/>
          <w:szCs w:val="24"/>
        </w:rPr>
      </w:pPr>
      <w:r w:rsidRPr="00615E9F">
        <w:rPr>
          <w:rFonts w:cs="Arial"/>
          <w:b/>
          <w:szCs w:val="24"/>
        </w:rPr>
        <w:t xml:space="preserve">Caracterización de grupos de valor: </w:t>
      </w:r>
      <w:r w:rsidRPr="00615E9F">
        <w:rPr>
          <w:rFonts w:cs="Arial"/>
          <w:szCs w:val="24"/>
        </w:rPr>
        <w:t xml:space="preserve">Se refiere al conocimiento detallado de las necesidades y características de los usuarios, ciudadanos y grupos de ciudadanos que reciben directamente los servicios de la entidad, de forma tal que las actividades de diseño, rediseño, </w:t>
      </w:r>
      <w:r w:rsidR="00927619" w:rsidRPr="00615E9F">
        <w:rPr>
          <w:rFonts w:cs="Arial"/>
          <w:szCs w:val="24"/>
        </w:rPr>
        <w:t>comunicación y mejoramiento de O</w:t>
      </w:r>
      <w:r w:rsidRPr="00615E9F">
        <w:rPr>
          <w:rFonts w:cs="Arial"/>
          <w:szCs w:val="24"/>
        </w:rPr>
        <w:t xml:space="preserve">tros </w:t>
      </w:r>
      <w:r w:rsidR="00927619" w:rsidRPr="00615E9F">
        <w:rPr>
          <w:rFonts w:cs="Arial"/>
          <w:szCs w:val="24"/>
        </w:rPr>
        <w:t>Procedimientos Administrativos (</w:t>
      </w:r>
      <w:r w:rsidRPr="00615E9F">
        <w:rPr>
          <w:rFonts w:cs="Arial"/>
          <w:szCs w:val="24"/>
        </w:rPr>
        <w:t>OPA</w:t>
      </w:r>
      <w:r w:rsidR="00927619" w:rsidRPr="00615E9F">
        <w:rPr>
          <w:rFonts w:cs="Arial"/>
          <w:szCs w:val="24"/>
        </w:rPr>
        <w:t>)</w:t>
      </w:r>
      <w:r w:rsidRPr="00615E9F">
        <w:rPr>
          <w:rFonts w:cs="Arial"/>
          <w:szCs w:val="24"/>
        </w:rPr>
        <w:t xml:space="preserve"> y servicios respondan a éstas.</w:t>
      </w:r>
    </w:p>
    <w:p w:rsidR="00B2244A" w:rsidRPr="00615E9F" w:rsidRDefault="00B2244A" w:rsidP="00615E9F">
      <w:pPr>
        <w:pStyle w:val="Prrafodelista"/>
        <w:widowControl w:val="0"/>
        <w:numPr>
          <w:ilvl w:val="0"/>
          <w:numId w:val="8"/>
        </w:numPr>
        <w:autoSpaceDE w:val="0"/>
        <w:autoSpaceDN w:val="0"/>
        <w:spacing w:after="0" w:line="360" w:lineRule="auto"/>
        <w:contextualSpacing w:val="0"/>
        <w:rPr>
          <w:rFonts w:eastAsia="Times New Roman" w:cs="Arial"/>
          <w:szCs w:val="24"/>
          <w:lang w:val="es-419" w:eastAsia="es-419"/>
        </w:rPr>
      </w:pPr>
      <w:r w:rsidRPr="00615E9F">
        <w:rPr>
          <w:rFonts w:cs="Arial"/>
          <w:b/>
          <w:szCs w:val="24"/>
          <w:bdr w:val="none" w:sz="0" w:space="0" w:color="auto" w:frame="1"/>
        </w:rPr>
        <w:t>Comunidad</w:t>
      </w:r>
      <w:r w:rsidRPr="00615E9F">
        <w:rPr>
          <w:rFonts w:cs="Arial"/>
          <w:szCs w:val="24"/>
          <w:bdr w:val="none" w:sz="0" w:space="0" w:color="auto" w:frame="1"/>
        </w:rPr>
        <w:t>: Es un grupo de seres humanos que tienen ciertos elementos en común, tales como: idioma, costumbres, valores, visión del mundo, edad, ubicación geográfica, estatus social o roles, entre otros.</w:t>
      </w:r>
    </w:p>
    <w:p w:rsidR="00B2244A" w:rsidRPr="00615E9F" w:rsidRDefault="00B2244A" w:rsidP="00615E9F">
      <w:pPr>
        <w:pStyle w:val="Prrafodelista"/>
        <w:numPr>
          <w:ilvl w:val="0"/>
          <w:numId w:val="8"/>
        </w:numPr>
        <w:spacing w:after="0" w:line="360" w:lineRule="auto"/>
        <w:rPr>
          <w:rFonts w:eastAsia="Times New Roman" w:cs="Arial"/>
          <w:szCs w:val="24"/>
          <w:lang w:val="es-419" w:eastAsia="es-419"/>
        </w:rPr>
      </w:pPr>
      <w:r w:rsidRPr="00615E9F">
        <w:rPr>
          <w:rFonts w:eastAsia="Times New Roman" w:cs="Arial"/>
          <w:b/>
          <w:szCs w:val="24"/>
          <w:lang w:val="es-419" w:eastAsia="es-419"/>
        </w:rPr>
        <w:t>Estado:</w:t>
      </w:r>
      <w:r w:rsidRPr="00615E9F">
        <w:rPr>
          <w:rFonts w:eastAsia="Times New Roman" w:cs="Arial"/>
          <w:szCs w:val="24"/>
          <w:lang w:val="es-419" w:eastAsia="es-419"/>
        </w:rPr>
        <w:t xml:space="preserve"> Forma de Organización política que cuenta con poder administrativo y soberano sobre una determinada zona geográfica.</w:t>
      </w:r>
    </w:p>
    <w:p w:rsidR="00B2244A" w:rsidRPr="00615E9F" w:rsidRDefault="00B2244A" w:rsidP="00615E9F">
      <w:pPr>
        <w:pStyle w:val="Prrafodelista"/>
        <w:numPr>
          <w:ilvl w:val="0"/>
          <w:numId w:val="8"/>
        </w:numPr>
        <w:spacing w:after="0" w:line="360" w:lineRule="auto"/>
        <w:rPr>
          <w:rFonts w:eastAsia="Times New Roman" w:cs="Arial"/>
          <w:szCs w:val="24"/>
          <w:lang w:val="es-419" w:eastAsia="es-419"/>
        </w:rPr>
      </w:pPr>
      <w:r w:rsidRPr="00615E9F">
        <w:rPr>
          <w:rFonts w:cs="Arial"/>
          <w:b/>
          <w:szCs w:val="24"/>
        </w:rPr>
        <w:t>Gerencia Pública:</w:t>
      </w:r>
      <w:r w:rsidRPr="00615E9F">
        <w:rPr>
          <w:rFonts w:cs="Arial"/>
          <w:szCs w:val="24"/>
        </w:rPr>
        <w:t xml:space="preserve"> En términos de la Ley 909 de 2004, en el artículo 47, hace referencia al grupo de empleos de naturaleza gerencial, los cargos que conllevan ejercicio de responsabilidad directiva en la administración pública de la Rama Ejecutiva de los órdenes nacional y territorial, quienes dirigen las acciones estratégicas y coordinan la óptima ejecución de las metas, permitiendo el cumplimiento de los planes de cada entidad.</w:t>
      </w:r>
    </w:p>
    <w:p w:rsidR="00B2244A" w:rsidRPr="00615E9F" w:rsidRDefault="00B2244A" w:rsidP="00615E9F">
      <w:pPr>
        <w:pStyle w:val="Prrafodelista"/>
        <w:numPr>
          <w:ilvl w:val="0"/>
          <w:numId w:val="8"/>
        </w:numPr>
        <w:spacing w:after="0" w:line="360" w:lineRule="auto"/>
        <w:rPr>
          <w:rFonts w:cs="Arial"/>
          <w:szCs w:val="24"/>
        </w:rPr>
      </w:pPr>
      <w:r w:rsidRPr="00615E9F">
        <w:rPr>
          <w:rFonts w:cs="Arial"/>
          <w:b/>
          <w:szCs w:val="24"/>
        </w:rPr>
        <w:t>Gestión:</w:t>
      </w:r>
      <w:r w:rsidRPr="00615E9F">
        <w:rPr>
          <w:rFonts w:cs="Arial"/>
          <w:szCs w:val="24"/>
        </w:rPr>
        <w:t xml:space="preserve"> Acción y efecto de administrar, organizar y poner en funcionamiento una empresa, actividad económica u organismo (Adaptado de www.rae.es).</w:t>
      </w:r>
    </w:p>
    <w:p w:rsidR="00B2244A" w:rsidRPr="00615E9F" w:rsidRDefault="00B2244A" w:rsidP="00615E9F">
      <w:pPr>
        <w:pStyle w:val="Prrafodelista"/>
        <w:numPr>
          <w:ilvl w:val="0"/>
          <w:numId w:val="8"/>
        </w:numPr>
        <w:spacing w:after="0" w:line="360" w:lineRule="auto"/>
        <w:rPr>
          <w:rFonts w:eastAsia="Times New Roman" w:cs="Arial"/>
          <w:szCs w:val="24"/>
          <w:lang w:val="es-419" w:eastAsia="es-419"/>
        </w:rPr>
      </w:pPr>
      <w:r w:rsidRPr="00615E9F">
        <w:rPr>
          <w:rFonts w:cs="Arial"/>
          <w:b/>
          <w:szCs w:val="24"/>
        </w:rPr>
        <w:t>Gestión por procesos en el marco de MIPG:</w:t>
      </w:r>
      <w:r w:rsidR="00927619" w:rsidRPr="00615E9F">
        <w:rPr>
          <w:rFonts w:cs="Arial"/>
          <w:szCs w:val="24"/>
        </w:rPr>
        <w:t xml:space="preserve"> El Modelo Integrado de Planeación y G</w:t>
      </w:r>
      <w:r w:rsidRPr="00615E9F">
        <w:rPr>
          <w:rFonts w:cs="Arial"/>
          <w:szCs w:val="24"/>
        </w:rPr>
        <w:t>estión (MIPG), es un marco de referencia para dirigir, planear, ejecutar, hacer seguimiento, evaluar y controlar las actividades de las entidades y organismos públicos, con el fin de generar resultados que atiendan los planes de desarrollo y resuelvan las necesidades y problemas de los ciudadanos con integridad y calidad en el servicio. El MIPG, opera a través de 7 dimensiones (talento humano, direccionamiento estratégico, gestión con valores para el resultado, evaluación de resultados, información y comunicación, gestión del conocimiento y la innovación y, finalmente, control interno) que agrupan las políticas de gestión y desempeño institucional y que, implementadas de manera articulada e interrelacionada, permitirán que el modelo funcione y opere adecuadamente (</w:t>
      </w:r>
      <w:r w:rsidRPr="00615E9F">
        <w:rPr>
          <w:rFonts w:eastAsia="Times New Roman" w:cs="Arial"/>
          <w:szCs w:val="24"/>
          <w:lang w:val="es-419" w:eastAsia="es-419"/>
        </w:rPr>
        <w:t xml:space="preserve">Información tomada del documento: Guía para la gestión por procesos en el marco del Modelo Integrado de Planeación y Gestión, Versión 1, Julio de 2020, </w:t>
      </w:r>
      <w:r w:rsidRPr="00615E9F">
        <w:rPr>
          <w:rFonts w:cs="Arial"/>
          <w:szCs w:val="24"/>
        </w:rPr>
        <w:t xml:space="preserve">Dirección de Gestión y Desempeño Institucional, </w:t>
      </w:r>
      <w:r w:rsidRPr="00615E9F">
        <w:rPr>
          <w:rFonts w:eastAsia="Times New Roman" w:cs="Arial"/>
          <w:szCs w:val="24"/>
          <w:lang w:val="es-419" w:eastAsia="es-419"/>
        </w:rPr>
        <w:t>Departamento Administrativo de la Función Pública).</w:t>
      </w:r>
    </w:p>
    <w:p w:rsidR="00B2244A" w:rsidRPr="00615E9F" w:rsidRDefault="00B2244A" w:rsidP="00615E9F">
      <w:pPr>
        <w:pStyle w:val="Prrafodelista"/>
        <w:numPr>
          <w:ilvl w:val="0"/>
          <w:numId w:val="8"/>
        </w:numPr>
        <w:spacing w:after="0" w:line="360" w:lineRule="auto"/>
        <w:rPr>
          <w:rFonts w:eastAsia="Times New Roman" w:cs="Arial"/>
          <w:szCs w:val="24"/>
          <w:lang w:val="es-419" w:eastAsia="es-419"/>
        </w:rPr>
      </w:pPr>
      <w:r w:rsidRPr="00615E9F">
        <w:rPr>
          <w:rFonts w:cs="Arial"/>
          <w:b/>
          <w:szCs w:val="24"/>
        </w:rPr>
        <w:t xml:space="preserve">Grupo de valor: </w:t>
      </w:r>
      <w:r w:rsidRPr="00615E9F">
        <w:rPr>
          <w:rFonts w:cs="Arial"/>
          <w:szCs w:val="24"/>
        </w:rPr>
        <w:t xml:space="preserve">Es la forma de presentar a un grupo de personas naturales (ciudadanos) o jurídicas (organizaciones públicas o privadas), a quienes van dirigidos los bienes y/o servicios de una entidad, con características semejantes que tramita, recibe un producto y/o servicio para satisfacer su necesidad, también denominados grupos de interés, públicos de interés, corresponsables u otros. </w:t>
      </w:r>
    </w:p>
    <w:p w:rsidR="00B2244A" w:rsidRPr="00615E9F" w:rsidRDefault="00B2244A" w:rsidP="00615E9F">
      <w:pPr>
        <w:pStyle w:val="Prrafodelista"/>
        <w:numPr>
          <w:ilvl w:val="0"/>
          <w:numId w:val="8"/>
        </w:numPr>
        <w:spacing w:after="0" w:line="360" w:lineRule="auto"/>
        <w:rPr>
          <w:rFonts w:eastAsia="Times New Roman" w:cs="Arial"/>
          <w:szCs w:val="24"/>
          <w:lang w:val="es-419" w:eastAsia="es-419"/>
        </w:rPr>
      </w:pPr>
      <w:r w:rsidRPr="00615E9F">
        <w:rPr>
          <w:rFonts w:cs="Arial"/>
          <w:b/>
          <w:szCs w:val="24"/>
        </w:rPr>
        <w:t>Internos:</w:t>
      </w:r>
      <w:r w:rsidRPr="00615E9F">
        <w:rPr>
          <w:rFonts w:cs="Arial"/>
          <w:szCs w:val="24"/>
        </w:rPr>
        <w:t xml:space="preserve"> Hacen parte de los grupos de valor de la Agencia, que corresponden a: Servidores públicos, procesos, Comités institucionales, Cuerpos colegiados, </w:t>
      </w:r>
    </w:p>
    <w:p w:rsidR="00B2244A" w:rsidRPr="00615E9F" w:rsidRDefault="00B2244A" w:rsidP="00615E9F">
      <w:pPr>
        <w:pStyle w:val="Prrafodelista"/>
        <w:numPr>
          <w:ilvl w:val="0"/>
          <w:numId w:val="8"/>
        </w:numPr>
        <w:spacing w:after="0" w:line="360" w:lineRule="auto"/>
        <w:rPr>
          <w:rFonts w:eastAsia="Times New Roman" w:cs="Arial"/>
          <w:szCs w:val="24"/>
          <w:lang w:val="es-419" w:eastAsia="es-419"/>
        </w:rPr>
      </w:pPr>
      <w:r w:rsidRPr="00615E9F">
        <w:rPr>
          <w:rFonts w:cs="Arial"/>
          <w:b/>
          <w:szCs w:val="24"/>
        </w:rPr>
        <w:t>Partes Interesadas:</w:t>
      </w:r>
      <w:r w:rsidRPr="00615E9F">
        <w:rPr>
          <w:rFonts w:cs="Arial"/>
          <w:szCs w:val="24"/>
        </w:rPr>
        <w:t xml:space="preserve"> Es cualquier organización, grupo o individuo que pueda afectar o ser afectado por las actividades de una empresa u organización de referencia. Así cada organización dispone de sus partes interesadas, también denominadas grupos de interés, públicos de interés, corresponsables u otros.</w:t>
      </w:r>
    </w:p>
    <w:p w:rsidR="00B2244A" w:rsidRPr="00615E9F" w:rsidRDefault="00B2244A" w:rsidP="00615E9F">
      <w:pPr>
        <w:pStyle w:val="Prrafodelista"/>
        <w:numPr>
          <w:ilvl w:val="0"/>
          <w:numId w:val="8"/>
        </w:numPr>
        <w:spacing w:after="0" w:line="360" w:lineRule="auto"/>
        <w:rPr>
          <w:rFonts w:eastAsia="Times New Roman" w:cs="Arial"/>
          <w:szCs w:val="24"/>
          <w:lang w:val="es-419" w:eastAsia="es-419"/>
        </w:rPr>
      </w:pPr>
      <w:r w:rsidRPr="00615E9F">
        <w:rPr>
          <w:rFonts w:cs="Arial"/>
          <w:b/>
          <w:szCs w:val="24"/>
        </w:rPr>
        <w:t>Proceso:</w:t>
      </w:r>
      <w:r w:rsidRPr="00615E9F">
        <w:rPr>
          <w:rFonts w:cs="Arial"/>
          <w:szCs w:val="24"/>
        </w:rPr>
        <w:t xml:space="preserve"> Secuencia ordenada de actividades interrelacionadas para agregar valor, tomando como enfoque y prioridad fundamental, al ciudadano como el eje primordial de la gestión (</w:t>
      </w:r>
      <w:r w:rsidRPr="00615E9F">
        <w:rPr>
          <w:rFonts w:eastAsia="Times New Roman" w:cs="Arial"/>
          <w:szCs w:val="24"/>
          <w:lang w:val="es-419" w:eastAsia="es-419"/>
        </w:rPr>
        <w:t xml:space="preserve">Información tomada del documento: Guía para la gestión por procesos en el marco del Modelo Integrado de Planeación y Gestión, Versión 1, Julio de 2020, </w:t>
      </w:r>
      <w:r w:rsidRPr="00615E9F">
        <w:rPr>
          <w:rFonts w:cs="Arial"/>
          <w:szCs w:val="24"/>
        </w:rPr>
        <w:t xml:space="preserve">Dirección de Gestión y Desempeño Institucional, </w:t>
      </w:r>
      <w:r w:rsidRPr="00615E9F">
        <w:rPr>
          <w:rFonts w:eastAsia="Times New Roman" w:cs="Arial"/>
          <w:szCs w:val="24"/>
          <w:lang w:val="es-419" w:eastAsia="es-419"/>
        </w:rPr>
        <w:t>Departamento Administrativo de la Función Pública).</w:t>
      </w:r>
    </w:p>
    <w:p w:rsidR="00B2244A" w:rsidRPr="00615E9F" w:rsidRDefault="00B2244A" w:rsidP="00615E9F">
      <w:pPr>
        <w:pStyle w:val="Prrafodelista"/>
        <w:numPr>
          <w:ilvl w:val="0"/>
          <w:numId w:val="8"/>
        </w:numPr>
        <w:spacing w:after="0" w:line="360" w:lineRule="auto"/>
        <w:rPr>
          <w:rFonts w:cs="Arial"/>
          <w:szCs w:val="24"/>
        </w:rPr>
      </w:pPr>
      <w:r w:rsidRPr="00615E9F">
        <w:rPr>
          <w:rFonts w:cs="Arial"/>
          <w:b/>
          <w:szCs w:val="24"/>
        </w:rPr>
        <w:t>Procedimiento:</w:t>
      </w:r>
      <w:r w:rsidRPr="00615E9F">
        <w:rPr>
          <w:rFonts w:cs="Arial"/>
          <w:szCs w:val="24"/>
        </w:rPr>
        <w:t xml:space="preserve"> Forma especificada o detallada para llevar a cabo una actividad o un proceso (</w:t>
      </w:r>
      <w:r w:rsidRPr="00615E9F">
        <w:rPr>
          <w:rFonts w:eastAsia="Times New Roman" w:cs="Arial"/>
          <w:szCs w:val="24"/>
          <w:lang w:val="es-419" w:eastAsia="es-419"/>
        </w:rPr>
        <w:t xml:space="preserve">Información tomada del documento: Guía para la gestión por procesos en el marco del Modelo Integrado de Planeación y Gestión, Versión 1, Julio de 2020, </w:t>
      </w:r>
      <w:r w:rsidRPr="00615E9F">
        <w:rPr>
          <w:rFonts w:cs="Arial"/>
          <w:szCs w:val="24"/>
        </w:rPr>
        <w:t xml:space="preserve">Dirección de Gestión y Desempeño Institucional, </w:t>
      </w:r>
      <w:r w:rsidRPr="00615E9F">
        <w:rPr>
          <w:rFonts w:eastAsia="Times New Roman" w:cs="Arial"/>
          <w:szCs w:val="24"/>
          <w:lang w:val="es-419" w:eastAsia="es-419"/>
        </w:rPr>
        <w:t>Departamento Administrativo de la Función Pública).</w:t>
      </w:r>
      <w:r w:rsidRPr="00615E9F">
        <w:rPr>
          <w:rFonts w:cs="Arial"/>
          <w:b/>
          <w:szCs w:val="24"/>
        </w:rPr>
        <w:t xml:space="preserve"> </w:t>
      </w:r>
    </w:p>
    <w:p w:rsidR="00B2244A" w:rsidRPr="00615E9F" w:rsidRDefault="00B2244A" w:rsidP="00615E9F">
      <w:pPr>
        <w:pStyle w:val="Prrafodelista"/>
        <w:numPr>
          <w:ilvl w:val="0"/>
          <w:numId w:val="8"/>
        </w:numPr>
        <w:spacing w:after="0" w:line="360" w:lineRule="auto"/>
        <w:rPr>
          <w:rFonts w:cs="Arial"/>
          <w:szCs w:val="24"/>
        </w:rPr>
      </w:pPr>
      <w:r w:rsidRPr="00615E9F">
        <w:rPr>
          <w:rFonts w:cs="Arial"/>
          <w:b/>
          <w:szCs w:val="24"/>
        </w:rPr>
        <w:t>Proveedor:</w:t>
      </w:r>
      <w:r w:rsidRPr="00615E9F">
        <w:rPr>
          <w:rFonts w:eastAsia="Times New Roman" w:cs="Arial"/>
          <w:szCs w:val="24"/>
          <w:lang w:val="es-419" w:eastAsia="es-419"/>
        </w:rPr>
        <w:t xml:space="preserve"> Son las personas naturales o jurídicas que puedan o tienen un vínculo contractual con </w:t>
      </w:r>
      <w:r w:rsidR="00A41D13" w:rsidRPr="00615E9F">
        <w:rPr>
          <w:rFonts w:eastAsia="Times New Roman" w:cs="Arial"/>
          <w:szCs w:val="24"/>
          <w:lang w:val="es-419" w:eastAsia="es-419"/>
        </w:rPr>
        <w:t xml:space="preserve">la </w:t>
      </w:r>
      <w:r w:rsidRPr="00615E9F">
        <w:rPr>
          <w:rFonts w:eastAsia="Times New Roman" w:cs="Arial"/>
          <w:szCs w:val="24"/>
          <w:lang w:val="es-419" w:eastAsia="es-419"/>
        </w:rPr>
        <w:t>APC Colombia.</w:t>
      </w:r>
    </w:p>
    <w:p w:rsidR="00B2244A" w:rsidRPr="00615E9F" w:rsidRDefault="00B2244A" w:rsidP="00615E9F">
      <w:pPr>
        <w:pStyle w:val="Prrafodelista"/>
        <w:numPr>
          <w:ilvl w:val="0"/>
          <w:numId w:val="8"/>
        </w:numPr>
        <w:spacing w:after="0" w:line="360" w:lineRule="auto"/>
        <w:rPr>
          <w:rFonts w:cs="Arial"/>
          <w:szCs w:val="24"/>
        </w:rPr>
      </w:pPr>
      <w:r w:rsidRPr="00615E9F">
        <w:rPr>
          <w:rFonts w:cs="Arial"/>
          <w:b/>
          <w:szCs w:val="24"/>
          <w:shd w:val="clear" w:color="auto" w:fill="FFFFFF"/>
        </w:rPr>
        <w:t xml:space="preserve">Sector privado: </w:t>
      </w:r>
      <w:r w:rsidRPr="00615E9F">
        <w:rPr>
          <w:rFonts w:cs="Arial"/>
          <w:szCs w:val="24"/>
          <w:shd w:val="clear" w:color="auto" w:fill="FFFFFF"/>
        </w:rPr>
        <w:t>El sector privado, que se contrapone al sector público, es aquella parte de la economía que busca el lucro en su actividad y que no está controlada por el Estado. Por contraste, las empresas que pertenecen al Estado son parte del sector público.</w:t>
      </w:r>
    </w:p>
    <w:p w:rsidR="00B2244A" w:rsidRPr="00615E9F" w:rsidRDefault="00B2244A" w:rsidP="00615E9F">
      <w:pPr>
        <w:pStyle w:val="Prrafodelista"/>
        <w:numPr>
          <w:ilvl w:val="0"/>
          <w:numId w:val="8"/>
        </w:numPr>
        <w:spacing w:after="0" w:line="360" w:lineRule="auto"/>
        <w:rPr>
          <w:rFonts w:eastAsia="Times New Roman" w:cs="Arial"/>
          <w:szCs w:val="24"/>
          <w:lang w:val="es-419" w:eastAsia="es-419"/>
        </w:rPr>
      </w:pPr>
      <w:r w:rsidRPr="00615E9F">
        <w:rPr>
          <w:rFonts w:eastAsia="Times New Roman" w:cs="Arial"/>
          <w:b/>
          <w:szCs w:val="24"/>
          <w:bdr w:val="none" w:sz="0" w:space="0" w:color="auto" w:frame="1"/>
          <w:lang w:val="es-419" w:eastAsia="es-419"/>
        </w:rPr>
        <w:t xml:space="preserve">Sociedad: </w:t>
      </w:r>
      <w:r w:rsidRPr="00615E9F">
        <w:rPr>
          <w:rFonts w:eastAsia="Times New Roman" w:cs="Arial"/>
          <w:szCs w:val="24"/>
          <w:bdr w:val="none" w:sz="0" w:space="0" w:color="auto" w:frame="1"/>
          <w:lang w:val="es-419" w:eastAsia="es-419"/>
        </w:rPr>
        <w:t>Es un término que describe a un </w:t>
      </w:r>
      <w:r w:rsidRPr="00615E9F">
        <w:rPr>
          <w:rFonts w:eastAsia="Times New Roman" w:cs="Arial"/>
          <w:bCs/>
          <w:szCs w:val="24"/>
          <w:lang w:val="es-419" w:eastAsia="es-419"/>
        </w:rPr>
        <w:t>grupo de individuos</w:t>
      </w:r>
      <w:r w:rsidRPr="00615E9F">
        <w:rPr>
          <w:rFonts w:eastAsia="Times New Roman" w:cs="Arial"/>
          <w:szCs w:val="24"/>
          <w:bdr w:val="none" w:sz="0" w:space="0" w:color="auto" w:frame="1"/>
          <w:lang w:val="es-419" w:eastAsia="es-419"/>
        </w:rPr>
        <w:t> marcados por una cultura en común, un cierto folclore y criterios compartidos que condicionan sus costumbres y estilo de vida y que se relacionan entre sí en el marco de una </w:t>
      </w:r>
      <w:r w:rsidRPr="00615E9F">
        <w:rPr>
          <w:rFonts w:eastAsia="Times New Roman" w:cs="Arial"/>
          <w:bCs/>
          <w:szCs w:val="24"/>
          <w:lang w:val="es-419" w:eastAsia="es-419"/>
        </w:rPr>
        <w:t>comunidad</w:t>
      </w:r>
      <w:r w:rsidRPr="00615E9F">
        <w:rPr>
          <w:rFonts w:eastAsia="Times New Roman" w:cs="Arial"/>
          <w:szCs w:val="24"/>
          <w:bdr w:val="none" w:sz="0" w:space="0" w:color="auto" w:frame="1"/>
          <w:lang w:val="es-419" w:eastAsia="es-419"/>
        </w:rPr>
        <w:t>. </w:t>
      </w:r>
    </w:p>
    <w:p w:rsidR="00B2244A" w:rsidRPr="00615E9F" w:rsidRDefault="00B2244A" w:rsidP="00615E9F">
      <w:pPr>
        <w:pStyle w:val="Prrafodelista"/>
        <w:numPr>
          <w:ilvl w:val="0"/>
          <w:numId w:val="8"/>
        </w:numPr>
        <w:spacing w:after="0" w:line="360" w:lineRule="auto"/>
        <w:rPr>
          <w:rFonts w:cs="Arial"/>
          <w:szCs w:val="24"/>
        </w:rPr>
      </w:pPr>
      <w:r w:rsidRPr="00615E9F">
        <w:rPr>
          <w:rFonts w:cs="Arial"/>
          <w:b/>
          <w:szCs w:val="24"/>
        </w:rPr>
        <w:t xml:space="preserve">Valor público: </w:t>
      </w:r>
      <w:r w:rsidRPr="00615E9F">
        <w:rPr>
          <w:rFonts w:cs="Arial"/>
          <w:szCs w:val="24"/>
        </w:rPr>
        <w:t>Resultados observables y susceptibles de medición, que el Estado debe alcanzar para dar respuesta a las necesidades o demandas sociales (</w:t>
      </w:r>
      <w:r w:rsidRPr="00615E9F">
        <w:rPr>
          <w:rFonts w:eastAsia="Times New Roman" w:cs="Arial"/>
          <w:szCs w:val="24"/>
          <w:lang w:val="es-419" w:eastAsia="es-419"/>
        </w:rPr>
        <w:t>Información tomada del documento: Glosario Sistema de Gestión del Modelo Integrado de Planeación y Gestión, Versión 3, 13/10/2020, Departamento Administrativo de la Función Pública).</w:t>
      </w:r>
    </w:p>
    <w:p w:rsidR="00B2244A" w:rsidRPr="00615E9F" w:rsidRDefault="00B2244A" w:rsidP="00615E9F">
      <w:pPr>
        <w:pStyle w:val="Prrafodelista"/>
        <w:numPr>
          <w:ilvl w:val="0"/>
          <w:numId w:val="8"/>
        </w:numPr>
        <w:spacing w:after="0" w:line="360" w:lineRule="auto"/>
        <w:rPr>
          <w:rFonts w:cs="Arial"/>
          <w:szCs w:val="24"/>
        </w:rPr>
      </w:pPr>
      <w:r w:rsidRPr="00615E9F">
        <w:rPr>
          <w:rFonts w:cs="Arial"/>
          <w:b/>
          <w:szCs w:val="24"/>
        </w:rPr>
        <w:t>Variable:</w:t>
      </w:r>
      <w:r w:rsidRPr="00615E9F">
        <w:rPr>
          <w:rFonts w:cs="Arial"/>
          <w:szCs w:val="24"/>
        </w:rPr>
        <w:t xml:space="preserve"> Característica de las unidades estadísticas, que puede asumir un conjunto de valores los cuales pueden ser cuantitativos o cualitativos (Información tomada de la Norma Técnica de la Calidad del proceso estadístico requisitos de calidad para la generación de estadísticas: Requisitos de calidad para la generación de estadísticas, Icontec internacional, Departamento Administrativo Nacional de Estadística (DANE), Julio de 2017.</w:t>
      </w:r>
    </w:p>
    <w:p w:rsidR="00B2244A" w:rsidRPr="00615E9F" w:rsidRDefault="00B2244A" w:rsidP="00615E9F">
      <w:pPr>
        <w:pStyle w:val="Prrafodelista"/>
        <w:numPr>
          <w:ilvl w:val="0"/>
          <w:numId w:val="12"/>
        </w:numPr>
        <w:spacing w:after="0" w:line="360" w:lineRule="auto"/>
        <w:ind w:left="284" w:hanging="284"/>
        <w:rPr>
          <w:rFonts w:cs="Arial"/>
          <w:b/>
          <w:szCs w:val="24"/>
        </w:rPr>
      </w:pPr>
      <w:r w:rsidRPr="00615E9F">
        <w:rPr>
          <w:rFonts w:cs="Arial"/>
          <w:b/>
          <w:szCs w:val="24"/>
          <w:lang w:val="es-419" w:eastAsia="es-419"/>
        </w:rPr>
        <w:t>SIGLAS</w:t>
      </w:r>
    </w:p>
    <w:p w:rsidR="00B2244A" w:rsidRPr="00615E9F" w:rsidRDefault="00B2244A" w:rsidP="00615E9F">
      <w:pPr>
        <w:pStyle w:val="Prrafodelista"/>
        <w:numPr>
          <w:ilvl w:val="0"/>
          <w:numId w:val="14"/>
        </w:numPr>
        <w:spacing w:after="0" w:line="360" w:lineRule="auto"/>
        <w:rPr>
          <w:rFonts w:cs="Arial"/>
          <w:b/>
          <w:szCs w:val="24"/>
        </w:rPr>
      </w:pPr>
      <w:r w:rsidRPr="00615E9F">
        <w:rPr>
          <w:rFonts w:cs="Arial"/>
          <w:b/>
          <w:szCs w:val="24"/>
        </w:rPr>
        <w:t>APC Colombia:</w:t>
      </w:r>
      <w:r w:rsidRPr="00615E9F">
        <w:rPr>
          <w:rFonts w:cs="Arial"/>
          <w:szCs w:val="24"/>
        </w:rPr>
        <w:t xml:space="preserve"> Agencia Presidencial de Cooperación Internacional de Colombia</w:t>
      </w:r>
    </w:p>
    <w:p w:rsidR="00B2244A" w:rsidRPr="00615E9F" w:rsidRDefault="00B2244A" w:rsidP="00615E9F">
      <w:pPr>
        <w:pStyle w:val="Prrafodelista"/>
        <w:numPr>
          <w:ilvl w:val="0"/>
          <w:numId w:val="14"/>
        </w:numPr>
        <w:spacing w:after="0" w:line="360" w:lineRule="auto"/>
        <w:rPr>
          <w:rFonts w:cs="Arial"/>
          <w:b/>
          <w:szCs w:val="24"/>
        </w:rPr>
      </w:pPr>
      <w:r w:rsidRPr="00615E9F">
        <w:rPr>
          <w:rFonts w:cs="Arial"/>
          <w:b/>
          <w:szCs w:val="24"/>
        </w:rPr>
        <w:t>DAFP:</w:t>
      </w:r>
      <w:r w:rsidRPr="00615E9F">
        <w:rPr>
          <w:rFonts w:cs="Arial"/>
          <w:szCs w:val="24"/>
        </w:rPr>
        <w:t xml:space="preserve"> Departamento Administrativo de la Función Pública </w:t>
      </w:r>
    </w:p>
    <w:p w:rsidR="00B2244A" w:rsidRPr="00615E9F" w:rsidRDefault="00B2244A" w:rsidP="00615E9F">
      <w:pPr>
        <w:pStyle w:val="Prrafodelista"/>
        <w:numPr>
          <w:ilvl w:val="0"/>
          <w:numId w:val="14"/>
        </w:numPr>
        <w:spacing w:after="0" w:line="360" w:lineRule="auto"/>
        <w:rPr>
          <w:rFonts w:cs="Arial"/>
          <w:b/>
          <w:szCs w:val="24"/>
        </w:rPr>
      </w:pPr>
      <w:r w:rsidRPr="00615E9F">
        <w:rPr>
          <w:rFonts w:cs="Arial"/>
          <w:b/>
          <w:szCs w:val="24"/>
        </w:rPr>
        <w:t xml:space="preserve">DANE: </w:t>
      </w:r>
      <w:r w:rsidRPr="00615E9F">
        <w:rPr>
          <w:rFonts w:cs="Arial"/>
          <w:szCs w:val="24"/>
        </w:rPr>
        <w:t xml:space="preserve">Departamento Administrativo Nacional de Estadística </w:t>
      </w:r>
    </w:p>
    <w:p w:rsidR="00B2244A" w:rsidRPr="00615E9F" w:rsidRDefault="00B2244A" w:rsidP="00615E9F">
      <w:pPr>
        <w:pStyle w:val="Prrafodelista"/>
        <w:numPr>
          <w:ilvl w:val="0"/>
          <w:numId w:val="14"/>
        </w:numPr>
        <w:spacing w:after="0" w:line="360" w:lineRule="auto"/>
        <w:rPr>
          <w:rFonts w:cs="Arial"/>
          <w:b/>
          <w:szCs w:val="24"/>
        </w:rPr>
      </w:pPr>
      <w:r w:rsidRPr="00615E9F">
        <w:rPr>
          <w:rFonts w:cs="Arial"/>
          <w:b/>
          <w:szCs w:val="24"/>
          <w:lang w:val="es-419"/>
        </w:rPr>
        <w:t xml:space="preserve">DAPRE: </w:t>
      </w:r>
      <w:r w:rsidRPr="00615E9F">
        <w:rPr>
          <w:rFonts w:cs="Arial"/>
          <w:szCs w:val="24"/>
          <w:lang w:val="es-419"/>
        </w:rPr>
        <w:t>Departamento Administrativo de la Presidencia de la República</w:t>
      </w:r>
    </w:p>
    <w:p w:rsidR="00B2244A" w:rsidRPr="00615E9F" w:rsidRDefault="00B2244A" w:rsidP="00615E9F">
      <w:pPr>
        <w:pStyle w:val="Prrafodelista"/>
        <w:numPr>
          <w:ilvl w:val="0"/>
          <w:numId w:val="14"/>
        </w:numPr>
        <w:spacing w:after="0" w:line="360" w:lineRule="auto"/>
        <w:rPr>
          <w:rFonts w:cs="Arial"/>
          <w:b/>
          <w:szCs w:val="24"/>
        </w:rPr>
      </w:pPr>
      <w:r w:rsidRPr="00615E9F">
        <w:rPr>
          <w:rFonts w:cs="Arial"/>
          <w:b/>
          <w:szCs w:val="24"/>
        </w:rPr>
        <w:t>DNP:</w:t>
      </w:r>
      <w:r w:rsidRPr="00615E9F">
        <w:rPr>
          <w:rFonts w:cs="Arial"/>
          <w:szCs w:val="24"/>
        </w:rPr>
        <w:t xml:space="preserve"> Departamento Nacional de Planeación </w:t>
      </w:r>
    </w:p>
    <w:p w:rsidR="00B2244A" w:rsidRPr="00615E9F" w:rsidRDefault="00B2244A" w:rsidP="00615E9F">
      <w:pPr>
        <w:pStyle w:val="Prrafodelista"/>
        <w:numPr>
          <w:ilvl w:val="0"/>
          <w:numId w:val="14"/>
        </w:numPr>
        <w:spacing w:after="0" w:line="360" w:lineRule="auto"/>
        <w:rPr>
          <w:rFonts w:cs="Arial"/>
          <w:b/>
          <w:szCs w:val="24"/>
        </w:rPr>
      </w:pPr>
      <w:r w:rsidRPr="00615E9F">
        <w:rPr>
          <w:rFonts w:cs="Arial"/>
          <w:b/>
          <w:szCs w:val="24"/>
          <w:lang w:val="es-419" w:eastAsia="es-419"/>
        </w:rPr>
        <w:t>MIPG:</w:t>
      </w:r>
      <w:r w:rsidRPr="00615E9F">
        <w:rPr>
          <w:rFonts w:cs="Arial"/>
          <w:szCs w:val="24"/>
          <w:lang w:val="es-419" w:eastAsia="es-419"/>
        </w:rPr>
        <w:t xml:space="preserve"> Modelo Integrado de Planeación y Gestión</w:t>
      </w:r>
    </w:p>
    <w:p w:rsidR="00B2244A" w:rsidRPr="00615E9F" w:rsidRDefault="00B2244A" w:rsidP="00615E9F">
      <w:pPr>
        <w:pStyle w:val="Prrafodelista"/>
        <w:numPr>
          <w:ilvl w:val="0"/>
          <w:numId w:val="14"/>
        </w:numPr>
        <w:spacing w:after="0" w:line="360" w:lineRule="auto"/>
        <w:rPr>
          <w:rFonts w:cs="Arial"/>
          <w:b/>
          <w:szCs w:val="24"/>
        </w:rPr>
      </w:pPr>
      <w:r w:rsidRPr="00615E9F">
        <w:rPr>
          <w:rFonts w:cs="Arial"/>
          <w:b/>
          <w:szCs w:val="24"/>
          <w:lang w:val="es-419" w:eastAsia="es-419"/>
        </w:rPr>
        <w:t>NTC:</w:t>
      </w:r>
      <w:r w:rsidRPr="00615E9F">
        <w:rPr>
          <w:rFonts w:cs="Arial"/>
          <w:szCs w:val="24"/>
          <w:lang w:val="es-419" w:eastAsia="es-419"/>
        </w:rPr>
        <w:t xml:space="preserve"> Norma Técnica Colombiana</w:t>
      </w:r>
    </w:p>
    <w:p w:rsidR="00B2244A" w:rsidRPr="00615E9F" w:rsidRDefault="00B2244A" w:rsidP="00615E9F">
      <w:pPr>
        <w:pStyle w:val="Prrafodelista"/>
        <w:numPr>
          <w:ilvl w:val="0"/>
          <w:numId w:val="14"/>
        </w:numPr>
        <w:spacing w:after="0" w:line="360" w:lineRule="auto"/>
        <w:rPr>
          <w:rFonts w:cs="Arial"/>
          <w:b/>
          <w:szCs w:val="24"/>
        </w:rPr>
      </w:pPr>
      <w:r w:rsidRPr="00615E9F">
        <w:rPr>
          <w:rFonts w:cs="Arial"/>
          <w:b/>
          <w:szCs w:val="24"/>
        </w:rPr>
        <w:t>PNSC:</w:t>
      </w:r>
      <w:r w:rsidRPr="00615E9F">
        <w:rPr>
          <w:rFonts w:cs="Arial"/>
          <w:szCs w:val="24"/>
        </w:rPr>
        <w:t xml:space="preserve"> Programa Nacional de Servicio al Ciudadano </w:t>
      </w:r>
    </w:p>
    <w:p w:rsidR="00B2244A" w:rsidRPr="00615E9F" w:rsidRDefault="00B2244A" w:rsidP="00615E9F">
      <w:pPr>
        <w:pStyle w:val="Prrafodelista"/>
        <w:numPr>
          <w:ilvl w:val="0"/>
          <w:numId w:val="14"/>
        </w:numPr>
        <w:spacing w:after="0" w:line="360" w:lineRule="auto"/>
        <w:rPr>
          <w:rFonts w:cs="Arial"/>
          <w:b/>
          <w:szCs w:val="24"/>
        </w:rPr>
      </w:pPr>
      <w:r w:rsidRPr="00615E9F">
        <w:rPr>
          <w:rFonts w:cs="Arial"/>
          <w:b/>
          <w:szCs w:val="24"/>
          <w:lang w:val="es-419" w:eastAsia="es-419"/>
        </w:rPr>
        <w:t>SGI:</w:t>
      </w:r>
      <w:r w:rsidRPr="00615E9F">
        <w:rPr>
          <w:rFonts w:cs="Arial"/>
          <w:szCs w:val="24"/>
          <w:lang w:val="es-419" w:eastAsia="es-419"/>
        </w:rPr>
        <w:t xml:space="preserve"> Sistema de Gestión Integral</w:t>
      </w:r>
    </w:p>
    <w:p w:rsidR="00B2244A" w:rsidRPr="00615E9F" w:rsidRDefault="00B2244A" w:rsidP="00615E9F">
      <w:pPr>
        <w:pStyle w:val="Prrafodelista"/>
        <w:spacing w:after="0" w:line="360" w:lineRule="auto"/>
        <w:ind w:left="1004"/>
        <w:rPr>
          <w:rFonts w:cs="Arial"/>
          <w:b/>
          <w:szCs w:val="24"/>
        </w:rPr>
      </w:pPr>
    </w:p>
    <w:p w:rsidR="00B2244A" w:rsidRPr="00615E9F" w:rsidRDefault="00B2244A" w:rsidP="00615E9F">
      <w:pPr>
        <w:pStyle w:val="Prrafodelista"/>
        <w:numPr>
          <w:ilvl w:val="0"/>
          <w:numId w:val="12"/>
        </w:numPr>
        <w:spacing w:after="0" w:line="360" w:lineRule="auto"/>
        <w:ind w:left="284" w:hanging="284"/>
        <w:rPr>
          <w:rFonts w:cs="Arial"/>
          <w:b/>
          <w:szCs w:val="24"/>
          <w:lang w:val="es-419" w:eastAsia="es-419"/>
        </w:rPr>
      </w:pPr>
      <w:r w:rsidRPr="00615E9F">
        <w:rPr>
          <w:rFonts w:cs="Arial"/>
          <w:b/>
          <w:szCs w:val="24"/>
          <w:lang w:val="es-419" w:eastAsia="es-419"/>
        </w:rPr>
        <w:t>MARCO NORMATIVO</w:t>
      </w:r>
    </w:p>
    <w:p w:rsidR="00B2244A" w:rsidRPr="00615E9F" w:rsidRDefault="00B2244A" w:rsidP="00615E9F">
      <w:pPr>
        <w:pStyle w:val="Prrafodelista"/>
        <w:numPr>
          <w:ilvl w:val="0"/>
          <w:numId w:val="17"/>
        </w:numPr>
        <w:spacing w:after="0" w:line="360" w:lineRule="auto"/>
        <w:rPr>
          <w:rFonts w:cs="Arial"/>
          <w:i/>
          <w:szCs w:val="24"/>
        </w:rPr>
      </w:pPr>
      <w:r w:rsidRPr="00615E9F">
        <w:rPr>
          <w:rFonts w:cs="Arial"/>
          <w:bCs/>
          <w:szCs w:val="24"/>
        </w:rPr>
        <w:t>Ley 1712 del 6 de marzo 6 de 2012</w:t>
      </w:r>
      <w:r w:rsidRPr="00615E9F">
        <w:rPr>
          <w:rFonts w:cs="Arial"/>
          <w:bCs/>
          <w:i/>
          <w:szCs w:val="24"/>
        </w:rPr>
        <w:t xml:space="preserve"> “Por medio de la cual se crea la Ley de Transparencia y del Derecho de Acceso a la Información Pública Nacional y se dictan otras disposiciones”.</w:t>
      </w:r>
    </w:p>
    <w:p w:rsidR="00B2244A" w:rsidRPr="00615E9F" w:rsidRDefault="00B2244A" w:rsidP="00615E9F">
      <w:pPr>
        <w:pStyle w:val="Prrafodelista"/>
        <w:numPr>
          <w:ilvl w:val="0"/>
          <w:numId w:val="17"/>
        </w:numPr>
        <w:spacing w:after="0" w:line="360" w:lineRule="auto"/>
        <w:rPr>
          <w:rStyle w:val="nfasis"/>
          <w:rFonts w:cs="Arial"/>
          <w:iCs w:val="0"/>
          <w:szCs w:val="24"/>
        </w:rPr>
      </w:pPr>
      <w:r w:rsidRPr="00615E9F">
        <w:rPr>
          <w:rFonts w:cs="Arial"/>
          <w:szCs w:val="24"/>
        </w:rPr>
        <w:t xml:space="preserve">Decreto 1499 del 11 de septiembre 2017 </w:t>
      </w:r>
      <w:r w:rsidRPr="00615E9F">
        <w:rPr>
          <w:rFonts w:cs="Arial"/>
          <w:i/>
          <w:szCs w:val="24"/>
        </w:rPr>
        <w:t>“</w:t>
      </w:r>
      <w:r w:rsidRPr="00615E9F">
        <w:rPr>
          <w:rFonts w:cs="Arial"/>
          <w:bCs/>
          <w:i/>
          <w:szCs w:val="24"/>
        </w:rPr>
        <w:t>Por medio del cual se modifica el Decreto número 1083 de 2015, Decreto Único Reglamentario del Sector Función Pública, en lo relacionado con el Sistema de Gestión establecido en el artículo 133 de la Ley 1753 de 2015</w:t>
      </w:r>
      <w:r w:rsidRPr="00615E9F">
        <w:rPr>
          <w:rStyle w:val="nfasis"/>
          <w:rFonts w:cs="Arial"/>
          <w:szCs w:val="24"/>
          <w:shd w:val="clear" w:color="auto" w:fill="FFFFFF"/>
        </w:rPr>
        <w:t>”.</w:t>
      </w:r>
    </w:p>
    <w:p w:rsidR="00B2244A" w:rsidRPr="00615E9F" w:rsidRDefault="00B2244A" w:rsidP="00615E9F">
      <w:pPr>
        <w:pStyle w:val="Prrafodelista"/>
        <w:numPr>
          <w:ilvl w:val="0"/>
          <w:numId w:val="17"/>
        </w:numPr>
        <w:spacing w:after="0" w:line="360" w:lineRule="auto"/>
        <w:rPr>
          <w:rFonts w:cs="Arial"/>
          <w:i/>
          <w:szCs w:val="24"/>
        </w:rPr>
      </w:pPr>
      <w:r w:rsidRPr="00615E9F">
        <w:rPr>
          <w:rFonts w:cs="Arial"/>
          <w:szCs w:val="24"/>
        </w:rPr>
        <w:t xml:space="preserve">Decreto 1083 del 26 de mayo de 2015 </w:t>
      </w:r>
      <w:r w:rsidRPr="00615E9F">
        <w:rPr>
          <w:rFonts w:cs="Arial"/>
          <w:i/>
          <w:szCs w:val="24"/>
        </w:rPr>
        <w:t>“</w:t>
      </w:r>
      <w:r w:rsidRPr="00615E9F">
        <w:rPr>
          <w:rFonts w:cs="Arial"/>
          <w:bCs/>
          <w:i/>
          <w:szCs w:val="24"/>
        </w:rPr>
        <w:t>Por medio del cual se expide el Decreto Único Reglamentario del Sector de Función Pública</w:t>
      </w:r>
      <w:r w:rsidRPr="00615E9F">
        <w:rPr>
          <w:rFonts w:cs="Arial"/>
          <w:i/>
          <w:szCs w:val="24"/>
        </w:rPr>
        <w:t>“.</w:t>
      </w:r>
    </w:p>
    <w:p w:rsidR="00B2244A" w:rsidRPr="00615E9F" w:rsidRDefault="00B2244A" w:rsidP="00615E9F">
      <w:pPr>
        <w:pStyle w:val="Prrafodelista"/>
        <w:numPr>
          <w:ilvl w:val="0"/>
          <w:numId w:val="17"/>
        </w:numPr>
        <w:spacing w:after="0" w:line="360" w:lineRule="auto"/>
        <w:rPr>
          <w:rFonts w:cs="Arial"/>
          <w:i/>
          <w:szCs w:val="24"/>
        </w:rPr>
      </w:pPr>
      <w:r w:rsidRPr="00615E9F">
        <w:rPr>
          <w:rFonts w:cs="Arial"/>
          <w:szCs w:val="24"/>
        </w:rPr>
        <w:t xml:space="preserve">Decreto 4152 del 3 de noviembre de 2011 </w:t>
      </w:r>
      <w:r w:rsidRPr="00615E9F">
        <w:rPr>
          <w:rFonts w:cs="Arial"/>
          <w:i/>
          <w:szCs w:val="24"/>
        </w:rPr>
        <w:t>P</w:t>
      </w:r>
      <w:r w:rsidRPr="00615E9F">
        <w:rPr>
          <w:rFonts w:cs="Arial"/>
          <w:bCs/>
          <w:i/>
          <w:szCs w:val="24"/>
        </w:rPr>
        <w:t>or el cual se escinden unas funciones de la Agencia presidencial para la Acción Social y la Cooperación internacional- Acción Social y se crea la Agencia Presidencial de Cooperación Internacional de Colombia, APC- Colombia</w:t>
      </w:r>
      <w:r w:rsidRPr="00615E9F">
        <w:rPr>
          <w:rFonts w:cs="Arial"/>
          <w:i/>
          <w:szCs w:val="24"/>
        </w:rPr>
        <w:t>“.</w:t>
      </w:r>
    </w:p>
    <w:p w:rsidR="00B2244A" w:rsidRPr="00615E9F" w:rsidRDefault="00B2244A" w:rsidP="00615E9F">
      <w:pPr>
        <w:spacing w:after="0" w:line="360" w:lineRule="auto"/>
        <w:rPr>
          <w:rFonts w:ascii="Arial" w:hAnsi="Arial" w:cs="Arial"/>
          <w:b/>
          <w:i/>
          <w:sz w:val="24"/>
          <w:szCs w:val="24"/>
        </w:rPr>
      </w:pPr>
    </w:p>
    <w:p w:rsidR="00B2244A" w:rsidRPr="00615E9F" w:rsidRDefault="00B2244A" w:rsidP="00615E9F">
      <w:pPr>
        <w:pStyle w:val="Ttulo1"/>
        <w:keepNext w:val="0"/>
        <w:keepLines w:val="0"/>
        <w:widowControl w:val="0"/>
        <w:numPr>
          <w:ilvl w:val="0"/>
          <w:numId w:val="12"/>
        </w:numPr>
        <w:autoSpaceDE w:val="0"/>
        <w:autoSpaceDN w:val="0"/>
        <w:spacing w:before="0" w:after="0" w:line="360" w:lineRule="auto"/>
        <w:ind w:left="284" w:hanging="284"/>
        <w:rPr>
          <w:rFonts w:ascii="Arial" w:eastAsia="MS Gothic" w:hAnsi="Arial" w:cs="Arial"/>
          <w:b/>
          <w:color w:val="auto"/>
          <w:sz w:val="24"/>
          <w:szCs w:val="24"/>
          <w:lang w:eastAsia="en-US"/>
        </w:rPr>
      </w:pPr>
      <w:r w:rsidRPr="00615E9F">
        <w:rPr>
          <w:rFonts w:ascii="Arial" w:hAnsi="Arial" w:cs="Arial"/>
          <w:b/>
          <w:color w:val="auto"/>
          <w:sz w:val="24"/>
          <w:szCs w:val="24"/>
          <w:lang w:eastAsia="en-US"/>
        </w:rPr>
        <w:t>¿POR QUÉ ES NECESARIO REALIZAR LA CARACTERIZACIÓN?</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Es importante porque es una constante en las entidades públicas del Estado, es la diversidad de sus partes interesadas y grupos de valor. Cuando se reconoce esta variedad e identifica las características, necesidades, particularidades, expectativas, intereses y preferencias que tiene cada uno; las entidades tienen la oportunidad de ajustar sus actividades, decisiones y servicios para responder satisfactoriamente a sus inquietudes y necesidades, obteniendo una retroalimentación y/o lograr una mayor participación activa en el logro de los objetivos. </w:t>
      </w:r>
    </w:p>
    <w:p w:rsidR="00B2244A" w:rsidRPr="00615E9F" w:rsidRDefault="00B2244A" w:rsidP="00615E9F">
      <w:pPr>
        <w:spacing w:after="0" w:line="360" w:lineRule="auto"/>
        <w:rPr>
          <w:rFonts w:ascii="Arial" w:hAnsi="Arial" w:cs="Arial"/>
          <w:sz w:val="24"/>
          <w:szCs w:val="24"/>
        </w:rPr>
      </w:pPr>
    </w:p>
    <w:p w:rsidR="00B2244A" w:rsidRDefault="00B2244A" w:rsidP="00615E9F">
      <w:pPr>
        <w:spacing w:after="0" w:line="360" w:lineRule="auto"/>
        <w:rPr>
          <w:rFonts w:ascii="Arial" w:hAnsi="Arial" w:cs="Arial"/>
          <w:sz w:val="24"/>
          <w:szCs w:val="24"/>
        </w:rPr>
      </w:pPr>
      <w:r w:rsidRPr="00615E9F">
        <w:rPr>
          <w:rFonts w:ascii="Arial" w:hAnsi="Arial" w:cs="Arial"/>
          <w:sz w:val="24"/>
          <w:szCs w:val="24"/>
        </w:rPr>
        <w:t>Una vez se tienen claras los diversos requerimientos de atención, es posible presentar ofertas de servicios focalizadas, en lugar de tratar de satisfacer a todos con una oferta unificada. Por el contrario, desconocer la diversidad de usuarios evita que se logre el máximo beneficio para estos, pues en el desarrollo de sus servicios no se incluyen las actitudes, preferencias e incluso necesidades de quienes acuden a la entidad en busca de información, trámites, servicios y/</w:t>
      </w:r>
      <w:r w:rsidR="00615E9F">
        <w:rPr>
          <w:rFonts w:ascii="Arial" w:hAnsi="Arial" w:cs="Arial"/>
          <w:sz w:val="24"/>
          <w:szCs w:val="24"/>
        </w:rPr>
        <w:t xml:space="preserve">o productos.  </w:t>
      </w:r>
      <w:r w:rsidRPr="00615E9F">
        <w:rPr>
          <w:rFonts w:ascii="Arial" w:hAnsi="Arial" w:cs="Arial"/>
          <w:sz w:val="24"/>
          <w:szCs w:val="24"/>
        </w:rPr>
        <w:t>Además:</w:t>
      </w:r>
    </w:p>
    <w:p w:rsidR="00615E9F" w:rsidRPr="00615E9F" w:rsidRDefault="00615E9F" w:rsidP="00615E9F">
      <w:pPr>
        <w:spacing w:after="0" w:line="360" w:lineRule="auto"/>
        <w:rPr>
          <w:rFonts w:ascii="Arial" w:hAnsi="Arial" w:cs="Arial"/>
          <w:sz w:val="24"/>
          <w:szCs w:val="24"/>
        </w:rPr>
      </w:pPr>
    </w:p>
    <w:p w:rsidR="00B2244A" w:rsidRPr="00615E9F" w:rsidRDefault="00B2244A" w:rsidP="00615E9F">
      <w:pPr>
        <w:pStyle w:val="Prrafodelista"/>
        <w:widowControl w:val="0"/>
        <w:numPr>
          <w:ilvl w:val="0"/>
          <w:numId w:val="16"/>
        </w:numPr>
        <w:autoSpaceDE w:val="0"/>
        <w:autoSpaceDN w:val="0"/>
        <w:spacing w:after="0" w:line="360" w:lineRule="auto"/>
        <w:contextualSpacing w:val="0"/>
        <w:rPr>
          <w:rFonts w:eastAsia="MS Gothic" w:cs="Arial"/>
          <w:b/>
          <w:szCs w:val="24"/>
        </w:rPr>
      </w:pPr>
      <w:r w:rsidRPr="00615E9F">
        <w:rPr>
          <w:rFonts w:cs="Arial"/>
          <w:szCs w:val="24"/>
        </w:rPr>
        <w:t>Es un requisito común de varias de las políticas de gestión y desempeño institucional, establecidas en el MIPG.</w:t>
      </w:r>
    </w:p>
    <w:p w:rsidR="00B2244A" w:rsidRPr="00615E9F" w:rsidRDefault="00B2244A" w:rsidP="00615E9F">
      <w:pPr>
        <w:spacing w:after="0" w:line="360" w:lineRule="auto"/>
        <w:rPr>
          <w:rFonts w:ascii="Arial" w:eastAsia="MS Gothic" w:hAnsi="Arial" w:cs="Arial"/>
          <w:b/>
          <w:sz w:val="24"/>
          <w:szCs w:val="24"/>
        </w:rPr>
      </w:pPr>
    </w:p>
    <w:p w:rsidR="00B2244A" w:rsidRPr="00615E9F" w:rsidRDefault="00B2244A" w:rsidP="00615E9F">
      <w:pPr>
        <w:pStyle w:val="Ttulo1"/>
        <w:keepNext w:val="0"/>
        <w:keepLines w:val="0"/>
        <w:widowControl w:val="0"/>
        <w:numPr>
          <w:ilvl w:val="0"/>
          <w:numId w:val="12"/>
        </w:numPr>
        <w:autoSpaceDE w:val="0"/>
        <w:autoSpaceDN w:val="0"/>
        <w:spacing w:before="0" w:after="0" w:line="360" w:lineRule="auto"/>
        <w:ind w:left="284" w:hanging="284"/>
        <w:rPr>
          <w:rFonts w:ascii="Arial" w:hAnsi="Arial" w:cs="Arial"/>
          <w:b/>
          <w:color w:val="auto"/>
          <w:sz w:val="24"/>
          <w:szCs w:val="24"/>
        </w:rPr>
      </w:pPr>
      <w:r w:rsidRPr="00615E9F">
        <w:rPr>
          <w:rFonts w:ascii="Arial" w:hAnsi="Arial" w:cs="Arial"/>
          <w:b/>
          <w:color w:val="auto"/>
          <w:sz w:val="24"/>
          <w:szCs w:val="24"/>
        </w:rPr>
        <w:t xml:space="preserve">BENEFICIOS DE CARACTERIZAR PARTES INTERESADAS Y GRUPOS DE VALOR </w:t>
      </w:r>
    </w:p>
    <w:p w:rsidR="00927619" w:rsidRPr="00615E9F" w:rsidRDefault="00927619" w:rsidP="00615E9F">
      <w:pPr>
        <w:spacing w:after="0" w:line="360" w:lineRule="auto"/>
        <w:rPr>
          <w:rFonts w:ascii="Arial" w:hAnsi="Arial" w:cs="Arial"/>
          <w:sz w:val="24"/>
          <w:szCs w:val="24"/>
        </w:rPr>
      </w:pP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Aumenta el conocimiento que las entidades públicas tiene de sus partes interesadas y grupos de valor.</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Brinda elementos que permiten mejorar la comunicación entre la entidad pública con sus partes interesadas y grupos de valor.</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Permite definir, identificar y reconocer por parte de las entidades públicas, las características, necesidades, particularidades, expectativas, intereses y preferencias de las partes interesadas y grupos de valor.</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Asegurar el óptimo uso de los recursos por parte de las entidades de la administración pública.</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 xml:space="preserve">Permite enfocar los servicios ofrecidos y/o productos entregados a quienes realmente lo requieren o necesiten. </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 xml:space="preserve">Permite implementar acciones que redunden en el fortalecimiento de la percepción de confianza que las partes interesadas y grupos de valor en las entidades y en el Estado. </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 xml:space="preserve">Entrega elementos para ajustar los servicios existentes y favorece el diseño de nuevos servicios para usuarios relevantes que no están siendo atendidos por los canales de acceso establecidos. </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Satisfacer de mejor forma las expectativas de las partes interesadas y grupos de valor, acorde con la percepción que tiene sobre la Agencia.</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 xml:space="preserve">Busca mejorar la efectividad, colaboración y eficiencia de las entidades públicas y sus competencias para atender oportunamente y con calidad los requerimientos de las partes interesas y grupos de valor. </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Permite adecuar la oferta institucional de las entidades públicas; estrategias de rendición de cuentas, participación ciudadana, servicio al ciudadano, comunicación y diálogo; y procesos y procedimientos sobre tipo de lenguaje, innovación, canales, medios, mecanismos de atención e información idóneos para la interlocución con las partes interesadas y grupos de valor.</w:t>
      </w:r>
    </w:p>
    <w:p w:rsidR="00927619" w:rsidRPr="00615E9F" w:rsidRDefault="00B2244A" w:rsidP="00615E9F">
      <w:pPr>
        <w:pStyle w:val="Prrafodelista"/>
        <w:numPr>
          <w:ilvl w:val="0"/>
          <w:numId w:val="6"/>
        </w:numPr>
        <w:spacing w:after="0" w:line="360" w:lineRule="auto"/>
        <w:rPr>
          <w:rFonts w:cs="Arial"/>
          <w:szCs w:val="24"/>
        </w:rPr>
      </w:pPr>
      <w:r w:rsidRPr="00615E9F">
        <w:rPr>
          <w:rFonts w:cs="Arial"/>
          <w:szCs w:val="24"/>
        </w:rPr>
        <w:t>Permite asegurar la participación de las partes interesadas y grupos de valor en la gestión pública.</w:t>
      </w:r>
    </w:p>
    <w:p w:rsidR="00B2244A" w:rsidRPr="00615E9F" w:rsidRDefault="00B2244A" w:rsidP="00615E9F">
      <w:pPr>
        <w:pStyle w:val="Prrafodelista"/>
        <w:numPr>
          <w:ilvl w:val="0"/>
          <w:numId w:val="6"/>
        </w:numPr>
        <w:spacing w:after="0" w:line="360" w:lineRule="auto"/>
        <w:rPr>
          <w:rFonts w:cs="Arial"/>
          <w:szCs w:val="24"/>
        </w:rPr>
      </w:pPr>
      <w:r w:rsidRPr="00615E9F">
        <w:rPr>
          <w:rFonts w:cs="Arial"/>
          <w:szCs w:val="24"/>
        </w:rPr>
        <w:t xml:space="preserve">Buscar apropiar e implementar sistemas y tecnologías de la información y de las comunicaciones para las partes interesadas y grupos de valor. </w:t>
      </w:r>
    </w:p>
    <w:p w:rsidR="00B2244A" w:rsidRPr="00615E9F" w:rsidRDefault="00B2244A" w:rsidP="00615E9F">
      <w:pPr>
        <w:spacing w:after="0" w:line="360" w:lineRule="auto"/>
        <w:ind w:left="360"/>
        <w:contextualSpacing/>
        <w:rPr>
          <w:rFonts w:ascii="Arial" w:hAnsi="Arial" w:cs="Arial"/>
          <w:sz w:val="24"/>
          <w:szCs w:val="24"/>
        </w:rPr>
      </w:pPr>
    </w:p>
    <w:p w:rsidR="00B2244A" w:rsidRPr="00615E9F" w:rsidRDefault="00B2244A" w:rsidP="00615E9F">
      <w:pPr>
        <w:pStyle w:val="Prrafodelista"/>
        <w:widowControl w:val="0"/>
        <w:numPr>
          <w:ilvl w:val="0"/>
          <w:numId w:val="12"/>
        </w:numPr>
        <w:autoSpaceDE w:val="0"/>
        <w:autoSpaceDN w:val="0"/>
        <w:spacing w:after="0" w:line="360" w:lineRule="auto"/>
        <w:ind w:left="284" w:hanging="284"/>
        <w:contextualSpacing w:val="0"/>
        <w:rPr>
          <w:rFonts w:cs="Arial"/>
          <w:b/>
          <w:szCs w:val="24"/>
        </w:rPr>
      </w:pPr>
      <w:r w:rsidRPr="00615E9F">
        <w:rPr>
          <w:rFonts w:cs="Arial"/>
          <w:b/>
          <w:szCs w:val="24"/>
        </w:rPr>
        <w:t xml:space="preserve">PARTES INTERESADAS Y GRUPOS DE VALOR </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La identificación y clasificación de las partes interesadas y grupos de valor, se realizó mediante talleres con los procesos de la Agencia, lo que permitió obtener el siguiente resultado:</w:t>
      </w:r>
    </w:p>
    <w:tbl>
      <w:tblPr>
        <w:tblW w:w="9916" w:type="dxa"/>
        <w:tblLayout w:type="fixed"/>
        <w:tblCellMar>
          <w:left w:w="70" w:type="dxa"/>
          <w:right w:w="70" w:type="dxa"/>
        </w:tblCellMar>
        <w:tblLook w:val="04A0" w:firstRow="1" w:lastRow="0" w:firstColumn="1" w:lastColumn="0" w:noHBand="0" w:noVBand="1"/>
        <w:tblCaption w:val="PARTES INTERESADAS Y GRUPOS DE VALOR "/>
        <w:tblDescription w:val="Tabla en word: Donde se relaciona las partes interesadas y los grupos de valor de APC Colombia "/>
      </w:tblPr>
      <w:tblGrid>
        <w:gridCol w:w="1271"/>
        <w:gridCol w:w="1841"/>
        <w:gridCol w:w="1134"/>
        <w:gridCol w:w="1276"/>
        <w:gridCol w:w="1701"/>
        <w:gridCol w:w="1417"/>
        <w:gridCol w:w="1276"/>
      </w:tblGrid>
      <w:tr w:rsidR="00927619" w:rsidRPr="00615E9F" w:rsidTr="004D5CD3">
        <w:trPr>
          <w:trHeight w:val="60"/>
          <w:tblHeader/>
        </w:trPr>
        <w:tc>
          <w:tcPr>
            <w:tcW w:w="9916" w:type="dxa"/>
            <w:gridSpan w:val="7"/>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tabs>
                <w:tab w:val="left" w:pos="3719"/>
              </w:tabs>
              <w:spacing w:after="0" w:line="360" w:lineRule="auto"/>
              <w:rPr>
                <w:rFonts w:ascii="Arial" w:eastAsia="Times New Roman" w:hAnsi="Arial" w:cs="Arial"/>
                <w:b/>
                <w:bCs/>
                <w:sz w:val="24"/>
                <w:szCs w:val="24"/>
                <w:lang w:val="es-419" w:eastAsia="es-419"/>
              </w:rPr>
            </w:pPr>
            <w:r w:rsidRPr="00615E9F">
              <w:rPr>
                <w:rFonts w:ascii="Arial" w:eastAsia="Times New Roman" w:hAnsi="Arial" w:cs="Arial"/>
                <w:b/>
                <w:bCs/>
                <w:sz w:val="24"/>
                <w:szCs w:val="24"/>
                <w:lang w:val="es-419" w:eastAsia="es-419"/>
              </w:rPr>
              <w:t>PARTES INTERESADAS</w:t>
            </w:r>
            <w:r w:rsidR="00927619" w:rsidRPr="00615E9F">
              <w:rPr>
                <w:rFonts w:ascii="Arial" w:eastAsia="Times New Roman" w:hAnsi="Arial" w:cs="Arial"/>
                <w:b/>
                <w:bCs/>
                <w:sz w:val="24"/>
                <w:szCs w:val="24"/>
                <w:lang w:val="es-419" w:eastAsia="es-419"/>
              </w:rPr>
              <w:tab/>
            </w:r>
          </w:p>
        </w:tc>
      </w:tr>
      <w:tr w:rsidR="00927619" w:rsidRPr="00615E9F" w:rsidTr="00927619">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b/>
                <w:sz w:val="24"/>
                <w:szCs w:val="24"/>
                <w:lang w:val="es-419" w:eastAsia="es-419"/>
              </w:rPr>
            </w:pPr>
            <w:r w:rsidRPr="00615E9F">
              <w:rPr>
                <w:rFonts w:ascii="Arial" w:eastAsia="Times New Roman" w:hAnsi="Arial" w:cs="Arial"/>
                <w:b/>
                <w:bCs/>
                <w:sz w:val="24"/>
                <w:szCs w:val="24"/>
                <w:lang w:val="es-419" w:eastAsia="es-419"/>
              </w:rPr>
              <w:t>ESTADO</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b/>
                <w:sz w:val="24"/>
                <w:szCs w:val="24"/>
                <w:lang w:val="es-419" w:eastAsia="es-419"/>
              </w:rPr>
            </w:pPr>
            <w:r w:rsidRPr="00615E9F">
              <w:rPr>
                <w:rFonts w:ascii="Arial" w:eastAsia="Times New Roman" w:hAnsi="Arial" w:cs="Arial"/>
                <w:b/>
                <w:bCs/>
                <w:sz w:val="24"/>
                <w:szCs w:val="24"/>
                <w:lang w:val="es-419" w:eastAsia="es-419"/>
              </w:rPr>
              <w:t>PROVEEDOR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b/>
                <w:sz w:val="24"/>
                <w:szCs w:val="24"/>
                <w:lang w:val="es-419" w:eastAsia="es-419"/>
              </w:rPr>
            </w:pPr>
            <w:r w:rsidRPr="00615E9F">
              <w:rPr>
                <w:rFonts w:ascii="Arial" w:eastAsia="Times New Roman" w:hAnsi="Arial" w:cs="Arial"/>
                <w:b/>
                <w:bCs/>
                <w:sz w:val="24"/>
                <w:szCs w:val="24"/>
                <w:lang w:val="es-419" w:eastAsia="es-419"/>
              </w:rPr>
              <w:t>ALIADO ESTRA TÉGICO</w:t>
            </w:r>
          </w:p>
        </w:tc>
        <w:tc>
          <w:tcPr>
            <w:tcW w:w="1276" w:type="dxa"/>
            <w:tcBorders>
              <w:top w:val="single" w:sz="4" w:space="0" w:color="auto"/>
              <w:left w:val="single" w:sz="4" w:space="0" w:color="auto"/>
              <w:bottom w:val="single" w:sz="4" w:space="0" w:color="auto"/>
              <w:right w:val="single" w:sz="4" w:space="0" w:color="auto"/>
            </w:tcBorders>
          </w:tcPr>
          <w:p w:rsidR="00B2244A" w:rsidRPr="00615E9F" w:rsidRDefault="00B2244A" w:rsidP="00615E9F">
            <w:pPr>
              <w:spacing w:after="0" w:line="360" w:lineRule="auto"/>
              <w:rPr>
                <w:rFonts w:ascii="Arial" w:eastAsia="Times New Roman" w:hAnsi="Arial" w:cs="Arial"/>
                <w:b/>
                <w:bCs/>
                <w:sz w:val="24"/>
                <w:szCs w:val="24"/>
                <w:lang w:val="es-419" w:eastAsia="es-419"/>
              </w:rPr>
            </w:pPr>
            <w:r w:rsidRPr="00615E9F">
              <w:rPr>
                <w:rFonts w:ascii="Arial" w:eastAsia="Times New Roman" w:hAnsi="Arial" w:cs="Arial"/>
                <w:b/>
                <w:bCs/>
                <w:sz w:val="24"/>
                <w:szCs w:val="24"/>
                <w:lang w:val="es-419" w:eastAsia="es-419"/>
              </w:rPr>
              <w:t>SECTOR PRIVADO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b/>
                <w:sz w:val="24"/>
                <w:szCs w:val="24"/>
                <w:lang w:val="es-419" w:eastAsia="es-419"/>
              </w:rPr>
            </w:pPr>
            <w:r w:rsidRPr="00615E9F">
              <w:rPr>
                <w:rFonts w:ascii="Arial" w:eastAsia="Times New Roman" w:hAnsi="Arial" w:cs="Arial"/>
                <w:b/>
                <w:bCs/>
                <w:sz w:val="24"/>
                <w:szCs w:val="24"/>
                <w:lang w:val="es-419" w:eastAsia="es-419"/>
              </w:rPr>
              <w:t>COMUNIDAD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b/>
                <w:sz w:val="24"/>
                <w:szCs w:val="24"/>
                <w:lang w:val="es-419" w:eastAsia="es-419"/>
              </w:rPr>
            </w:pPr>
            <w:r w:rsidRPr="00615E9F">
              <w:rPr>
                <w:rFonts w:ascii="Arial" w:eastAsia="Times New Roman" w:hAnsi="Arial" w:cs="Arial"/>
                <w:b/>
                <w:bCs/>
                <w:sz w:val="24"/>
                <w:szCs w:val="24"/>
                <w:lang w:val="es-419" w:eastAsia="es-419"/>
              </w:rPr>
              <w:t>SOCIEDAD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b/>
                <w:bCs/>
                <w:sz w:val="24"/>
                <w:szCs w:val="24"/>
                <w:lang w:val="es-419" w:eastAsia="es-419"/>
              </w:rPr>
            </w:pPr>
            <w:r w:rsidRPr="00615E9F">
              <w:rPr>
                <w:rFonts w:ascii="Arial" w:eastAsia="Times New Roman" w:hAnsi="Arial" w:cs="Arial"/>
                <w:b/>
                <w:bCs/>
                <w:sz w:val="24"/>
                <w:szCs w:val="24"/>
                <w:lang w:val="es-419" w:eastAsia="es-419"/>
              </w:rPr>
              <w:t>INTERNO</w:t>
            </w:r>
          </w:p>
        </w:tc>
      </w:tr>
      <w:tr w:rsidR="00927619" w:rsidRPr="00615E9F" w:rsidTr="00927619">
        <w:trPr>
          <w:trHeight w:val="300"/>
        </w:trPr>
        <w:tc>
          <w:tcPr>
            <w:tcW w:w="9916" w:type="dxa"/>
            <w:gridSpan w:val="7"/>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b/>
                <w:bCs/>
                <w:sz w:val="24"/>
                <w:szCs w:val="24"/>
                <w:lang w:val="es-419" w:eastAsia="es-419"/>
              </w:rPr>
            </w:pPr>
            <w:r w:rsidRPr="00615E9F">
              <w:rPr>
                <w:rFonts w:ascii="Arial" w:eastAsia="Times New Roman" w:hAnsi="Arial" w:cs="Arial"/>
                <w:b/>
                <w:bCs/>
                <w:sz w:val="24"/>
                <w:szCs w:val="24"/>
                <w:lang w:val="es-419" w:eastAsia="es-419"/>
              </w:rPr>
              <w:t>GRUPOS DE VALOR</w:t>
            </w:r>
          </w:p>
        </w:tc>
      </w:tr>
      <w:tr w:rsidR="00B2244A" w:rsidRPr="00615E9F" w:rsidTr="009A73CB">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lang w:val="es-419" w:eastAsia="es-419"/>
              </w:rPr>
            </w:pPr>
            <w:r w:rsidRPr="00615E9F">
              <w:rPr>
                <w:rFonts w:ascii="Arial" w:eastAsia="Times New Roman" w:hAnsi="Arial" w:cs="Arial"/>
                <w:sz w:val="24"/>
                <w:szCs w:val="24"/>
                <w:lang w:val="es-419" w:eastAsia="es-419"/>
              </w:rPr>
              <w:t>Entidades del orden nacional (Ministerios, Departamentos administrativos, Entidades públicas, Embajadas, Agencias, Despachos judiciales, Órganos de fiscalización y control, entre otras).</w:t>
            </w:r>
          </w:p>
          <w:p w:rsidR="00B2244A" w:rsidRPr="00615E9F" w:rsidRDefault="00B2244A" w:rsidP="00615E9F">
            <w:pPr>
              <w:spacing w:after="0" w:line="360" w:lineRule="auto"/>
              <w:rPr>
                <w:rFonts w:ascii="Arial" w:eastAsia="Times New Roman" w:hAnsi="Arial" w:cs="Arial"/>
                <w:sz w:val="24"/>
                <w:szCs w:val="24"/>
                <w:lang w:val="es-419" w:eastAsia="es-419"/>
              </w:rPr>
            </w:pPr>
          </w:p>
          <w:p w:rsidR="00B2244A" w:rsidRPr="00615E9F" w:rsidRDefault="00B2244A" w:rsidP="00615E9F">
            <w:pPr>
              <w:spacing w:after="0" w:line="360" w:lineRule="auto"/>
              <w:rPr>
                <w:rFonts w:ascii="Arial" w:eastAsia="Times New Roman" w:hAnsi="Arial" w:cs="Arial"/>
                <w:sz w:val="24"/>
                <w:szCs w:val="24"/>
                <w:lang w:val="es-419" w:eastAsia="es-419"/>
              </w:rPr>
            </w:pPr>
            <w:r w:rsidRPr="00615E9F">
              <w:rPr>
                <w:rFonts w:ascii="Arial" w:eastAsia="Times New Roman" w:hAnsi="Arial" w:cs="Arial"/>
                <w:sz w:val="24"/>
                <w:szCs w:val="24"/>
                <w:lang w:val="es-419" w:eastAsia="es-419"/>
              </w:rPr>
              <w:t xml:space="preserve">Entidades del orden territorial (Gobernaciones, Alcaldías, Personerías, Municipios, Distrito, Secretarias, entre otras).  </w:t>
            </w:r>
          </w:p>
          <w:p w:rsidR="00B2244A" w:rsidRPr="00615E9F" w:rsidRDefault="00B2244A" w:rsidP="00615E9F">
            <w:pPr>
              <w:spacing w:after="0" w:line="360" w:lineRule="auto"/>
              <w:rPr>
                <w:rFonts w:ascii="Arial" w:eastAsia="Times New Roman" w:hAnsi="Arial" w:cs="Arial"/>
                <w:sz w:val="24"/>
                <w:szCs w:val="24"/>
                <w:lang w:val="es-419" w:eastAsia="es-419"/>
              </w:rPr>
            </w:pPr>
          </w:p>
          <w:p w:rsidR="00B2244A" w:rsidRPr="00615E9F" w:rsidRDefault="00B2244A" w:rsidP="00615E9F">
            <w:pPr>
              <w:spacing w:after="0" w:line="360" w:lineRule="auto"/>
              <w:rPr>
                <w:rFonts w:ascii="Arial" w:eastAsia="Times New Roman" w:hAnsi="Arial" w:cs="Arial"/>
                <w:sz w:val="24"/>
                <w:szCs w:val="24"/>
                <w:lang w:val="es-419" w:eastAsia="es-419"/>
              </w:rPr>
            </w:pPr>
            <w:r w:rsidRPr="00615E9F">
              <w:rPr>
                <w:rFonts w:ascii="Arial" w:eastAsia="Times New Roman" w:hAnsi="Arial" w:cs="Arial"/>
                <w:sz w:val="24"/>
                <w:szCs w:val="24"/>
                <w:lang w:val="es-419" w:eastAsia="es-419"/>
              </w:rPr>
              <w:t>Entidades descentralizadas del orden territorial (Provincias, entre otros).</w:t>
            </w:r>
          </w:p>
        </w:tc>
        <w:tc>
          <w:tcPr>
            <w:tcW w:w="1841"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lang w:val="es-419" w:eastAsia="es-419"/>
              </w:rPr>
            </w:pPr>
            <w:r w:rsidRPr="00615E9F">
              <w:rPr>
                <w:rFonts w:ascii="Arial" w:eastAsia="Times New Roman" w:hAnsi="Arial" w:cs="Arial"/>
                <w:sz w:val="24"/>
                <w:szCs w:val="24"/>
                <w:lang w:val="es-419" w:eastAsia="es-419"/>
              </w:rPr>
              <w:t>Personas naturales o jurídicas.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lang w:val="es-419" w:eastAsia="es-419"/>
              </w:rPr>
            </w:pPr>
            <w:r w:rsidRPr="00615E9F">
              <w:rPr>
                <w:rFonts w:ascii="Arial" w:eastAsia="Times New Roman" w:hAnsi="Arial" w:cs="Arial"/>
                <w:sz w:val="24"/>
                <w:szCs w:val="24"/>
                <w:lang w:val="es-419" w:eastAsia="es-419"/>
              </w:rPr>
              <w:t>Agencias de cooperación internacional, Filantropía, Medios de comunicación, Privados  internacionales, Organismos Bilaterales y Multilaterales, ONG´s, Academia, Sector privado nacional,Embajadas,  entre otros.</w:t>
            </w:r>
          </w:p>
        </w:tc>
        <w:tc>
          <w:tcPr>
            <w:tcW w:w="1276" w:type="dxa"/>
            <w:tcBorders>
              <w:top w:val="single" w:sz="4" w:space="0" w:color="auto"/>
              <w:left w:val="single" w:sz="4" w:space="0" w:color="auto"/>
              <w:bottom w:val="single" w:sz="4" w:space="0" w:color="auto"/>
              <w:right w:val="single" w:sz="4" w:space="0" w:color="auto"/>
            </w:tcBorders>
          </w:tcPr>
          <w:p w:rsidR="00B2244A" w:rsidRPr="00615E9F" w:rsidRDefault="00B2244A" w:rsidP="00615E9F">
            <w:pPr>
              <w:spacing w:after="0" w:line="360" w:lineRule="auto"/>
              <w:rPr>
                <w:rFonts w:ascii="Arial" w:hAnsi="Arial" w:cs="Arial"/>
                <w:bCs/>
                <w:sz w:val="24"/>
                <w:szCs w:val="24"/>
                <w:shd w:val="clear" w:color="auto" w:fill="FFFFFF"/>
              </w:rPr>
            </w:pPr>
            <w:r w:rsidRPr="00615E9F">
              <w:rPr>
                <w:rFonts w:ascii="Arial" w:hAnsi="Arial" w:cs="Arial"/>
                <w:bCs/>
                <w:sz w:val="24"/>
                <w:szCs w:val="24"/>
                <w:shd w:val="clear" w:color="auto" w:fill="FFFFFF"/>
              </w:rPr>
              <w:t>Empresas, Cámaras de comercio, Agremiaciones, entre otros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lang w:val="es-419" w:eastAsia="es-419"/>
              </w:rPr>
            </w:pPr>
            <w:r w:rsidRPr="00615E9F">
              <w:rPr>
                <w:rFonts w:ascii="Arial" w:hAnsi="Arial" w:cs="Arial"/>
                <w:bCs/>
                <w:sz w:val="24"/>
                <w:szCs w:val="24"/>
                <w:shd w:val="clear" w:color="auto" w:fill="FFFFFF"/>
              </w:rPr>
              <w:t>Negras, Afrocolombianas, Raizales y Palenqueras (NARP), Pueblos Indígenas y el Pueblo Rrom o Gitano</w:t>
            </w:r>
            <w:r w:rsidRPr="00615E9F">
              <w:rPr>
                <w:rFonts w:ascii="Arial" w:eastAsia="Times New Roman" w:hAnsi="Arial" w:cs="Arial"/>
                <w:sz w:val="24"/>
                <w:szCs w:val="24"/>
                <w:lang w:val="es-419" w:eastAsia="es-419"/>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lang w:val="es-419" w:eastAsia="es-419"/>
              </w:rPr>
            </w:pPr>
            <w:r w:rsidRPr="00615E9F">
              <w:rPr>
                <w:rFonts w:ascii="Arial" w:eastAsia="Times New Roman" w:hAnsi="Arial" w:cs="Arial"/>
                <w:sz w:val="24"/>
                <w:szCs w:val="24"/>
                <w:lang w:val="es-419" w:eastAsia="es-419"/>
              </w:rPr>
              <w:t xml:space="preserve">Sindicato, Veeduría ciudadana, Ciudadanía en general, Fundaciones, Organizaciones sin ánimo de lucro, Organizaciones religiosas, Personas discapacitadas, Estudiante, entre otros </w:t>
            </w:r>
          </w:p>
        </w:tc>
        <w:tc>
          <w:tcPr>
            <w:tcW w:w="1276" w:type="dxa"/>
            <w:tcBorders>
              <w:top w:val="single" w:sz="4" w:space="0" w:color="auto"/>
              <w:left w:val="single" w:sz="4" w:space="0" w:color="auto"/>
              <w:bottom w:val="single" w:sz="4" w:space="0" w:color="auto"/>
              <w:right w:val="single" w:sz="4" w:space="0" w:color="auto"/>
            </w:tcBorders>
          </w:tcPr>
          <w:p w:rsidR="00B2244A" w:rsidRPr="00615E9F" w:rsidRDefault="004D5CD3" w:rsidP="00615E9F">
            <w:pPr>
              <w:spacing w:after="0" w:line="360" w:lineRule="auto"/>
              <w:rPr>
                <w:rFonts w:ascii="Arial" w:eastAsia="Times New Roman" w:hAnsi="Arial" w:cs="Arial"/>
                <w:sz w:val="24"/>
                <w:szCs w:val="24"/>
                <w:lang w:val="es-419" w:eastAsia="es-419"/>
              </w:rPr>
            </w:pPr>
            <w:r w:rsidRPr="00615E9F">
              <w:rPr>
                <w:rFonts w:ascii="Arial" w:eastAsia="Times New Roman" w:hAnsi="Arial" w:cs="Arial"/>
                <w:sz w:val="24"/>
                <w:szCs w:val="24"/>
                <w:lang w:val="es-419" w:eastAsia="es-419"/>
              </w:rPr>
              <w:t xml:space="preserve">Servidores públicos, Colaboradores, </w:t>
            </w:r>
            <w:r w:rsidR="00B2244A" w:rsidRPr="00615E9F">
              <w:rPr>
                <w:rFonts w:ascii="Arial" w:eastAsia="Times New Roman" w:hAnsi="Arial" w:cs="Arial"/>
                <w:sz w:val="24"/>
                <w:szCs w:val="24"/>
                <w:lang w:val="es-419" w:eastAsia="es-419"/>
              </w:rPr>
              <w:t>Procesos</w:t>
            </w:r>
            <w:r w:rsidRPr="00615E9F">
              <w:rPr>
                <w:rFonts w:ascii="Arial" w:eastAsia="Times New Roman" w:hAnsi="Arial" w:cs="Arial"/>
                <w:sz w:val="24"/>
                <w:szCs w:val="24"/>
                <w:lang w:val="es-419" w:eastAsia="es-419"/>
              </w:rPr>
              <w:t>,</w:t>
            </w:r>
            <w:r w:rsidR="00B2244A" w:rsidRPr="00615E9F">
              <w:rPr>
                <w:rFonts w:ascii="Arial" w:eastAsia="Times New Roman" w:hAnsi="Arial" w:cs="Arial"/>
                <w:sz w:val="24"/>
                <w:szCs w:val="24"/>
                <w:lang w:val="es-419" w:eastAsia="es-419"/>
              </w:rPr>
              <w:t xml:space="preserve"> Comités institucionales </w:t>
            </w:r>
            <w:r w:rsidR="00A41D13" w:rsidRPr="00615E9F">
              <w:rPr>
                <w:rFonts w:ascii="Arial" w:eastAsia="Times New Roman" w:hAnsi="Arial" w:cs="Arial"/>
                <w:sz w:val="24"/>
                <w:szCs w:val="24"/>
                <w:lang w:val="es-419" w:eastAsia="es-419"/>
              </w:rPr>
              <w:t xml:space="preserve"> y </w:t>
            </w:r>
            <w:r w:rsidR="00B2244A" w:rsidRPr="00615E9F">
              <w:rPr>
                <w:rFonts w:ascii="Arial" w:eastAsia="Times New Roman" w:hAnsi="Arial" w:cs="Arial"/>
                <w:sz w:val="24"/>
                <w:szCs w:val="24"/>
                <w:lang w:val="es-419" w:eastAsia="es-419"/>
              </w:rPr>
              <w:t xml:space="preserve">Cuerpos colegiados de </w:t>
            </w:r>
            <w:r w:rsidRPr="00615E9F">
              <w:rPr>
                <w:rFonts w:ascii="Arial" w:eastAsia="Times New Roman" w:hAnsi="Arial" w:cs="Arial"/>
                <w:sz w:val="24"/>
                <w:szCs w:val="24"/>
                <w:lang w:val="es-419" w:eastAsia="es-419"/>
              </w:rPr>
              <w:t xml:space="preserve">la </w:t>
            </w:r>
            <w:r w:rsidR="00B2244A" w:rsidRPr="00615E9F">
              <w:rPr>
                <w:rFonts w:ascii="Arial" w:eastAsia="Times New Roman" w:hAnsi="Arial" w:cs="Arial"/>
                <w:sz w:val="24"/>
                <w:szCs w:val="24"/>
                <w:lang w:val="es-419" w:eastAsia="es-419"/>
              </w:rPr>
              <w:t>APC Colombia</w:t>
            </w:r>
          </w:p>
        </w:tc>
      </w:tr>
    </w:tbl>
    <w:p w:rsidR="00B2244A" w:rsidRPr="00615E9F" w:rsidRDefault="00B2244A" w:rsidP="00615E9F">
      <w:pPr>
        <w:pStyle w:val="Ttulo1"/>
        <w:spacing w:before="0" w:after="0" w:line="360" w:lineRule="auto"/>
        <w:rPr>
          <w:rFonts w:ascii="Arial" w:hAnsi="Arial" w:cs="Arial"/>
          <w:color w:val="auto"/>
          <w:sz w:val="24"/>
          <w:szCs w:val="24"/>
        </w:rPr>
      </w:pPr>
    </w:p>
    <w:p w:rsidR="00B2244A" w:rsidRPr="00615E9F" w:rsidRDefault="00B2244A" w:rsidP="00615E9F">
      <w:pPr>
        <w:pStyle w:val="Ttulo1"/>
        <w:spacing w:before="0" w:after="0" w:line="360" w:lineRule="auto"/>
        <w:ind w:left="426" w:hanging="426"/>
        <w:rPr>
          <w:rFonts w:ascii="Arial" w:hAnsi="Arial" w:cs="Arial"/>
          <w:b/>
          <w:color w:val="auto"/>
          <w:sz w:val="24"/>
          <w:szCs w:val="24"/>
        </w:rPr>
      </w:pPr>
      <w:r w:rsidRPr="00615E9F">
        <w:rPr>
          <w:rFonts w:ascii="Arial" w:hAnsi="Arial" w:cs="Arial"/>
          <w:b/>
          <w:color w:val="auto"/>
          <w:sz w:val="24"/>
          <w:szCs w:val="24"/>
        </w:rPr>
        <w:t>10. PASOS PARA REALIZAR LA CARACTERIZACIÓN DE PARTES INTERESADAS Y GRUPOS DE VALOR DE</w:t>
      </w:r>
      <w:r w:rsidR="004D5CD3" w:rsidRPr="00615E9F">
        <w:rPr>
          <w:rFonts w:ascii="Arial" w:hAnsi="Arial" w:cs="Arial"/>
          <w:b/>
          <w:color w:val="auto"/>
          <w:sz w:val="24"/>
          <w:szCs w:val="24"/>
        </w:rPr>
        <w:t xml:space="preserve"> LA</w:t>
      </w:r>
      <w:r w:rsidRPr="00615E9F">
        <w:rPr>
          <w:rFonts w:ascii="Arial" w:hAnsi="Arial" w:cs="Arial"/>
          <w:b/>
          <w:color w:val="auto"/>
          <w:sz w:val="24"/>
          <w:szCs w:val="24"/>
        </w:rPr>
        <w:t xml:space="preserve"> APC COLOMBIA</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 </w:t>
      </w:r>
    </w:p>
    <w:p w:rsidR="00B2244A" w:rsidRPr="00615E9F" w:rsidRDefault="00B2244A" w:rsidP="00615E9F">
      <w:pPr>
        <w:pStyle w:val="Ttulo1"/>
        <w:spacing w:before="0" w:after="0" w:line="360" w:lineRule="auto"/>
        <w:ind w:left="426"/>
        <w:rPr>
          <w:rFonts w:ascii="Arial" w:hAnsi="Arial" w:cs="Arial"/>
          <w:b/>
          <w:color w:val="auto"/>
          <w:sz w:val="24"/>
          <w:szCs w:val="24"/>
        </w:rPr>
      </w:pPr>
      <w:r w:rsidRPr="00615E9F">
        <w:rPr>
          <w:rFonts w:ascii="Arial" w:hAnsi="Arial" w:cs="Arial"/>
          <w:b/>
          <w:color w:val="auto"/>
          <w:sz w:val="24"/>
          <w:szCs w:val="24"/>
        </w:rPr>
        <w:t>10.1.</w:t>
      </w:r>
      <w:r w:rsidRPr="00615E9F">
        <w:rPr>
          <w:rFonts w:ascii="Arial" w:hAnsi="Arial" w:cs="Arial"/>
          <w:color w:val="auto"/>
          <w:sz w:val="24"/>
          <w:szCs w:val="24"/>
        </w:rPr>
        <w:t xml:space="preserve"> </w:t>
      </w:r>
      <w:r w:rsidRPr="00615E9F">
        <w:rPr>
          <w:rFonts w:ascii="Arial" w:hAnsi="Arial" w:cs="Arial"/>
          <w:b/>
          <w:color w:val="auto"/>
          <w:sz w:val="24"/>
          <w:szCs w:val="24"/>
        </w:rPr>
        <w:t>PASO 1: Identificar objetivos y alcance</w:t>
      </w:r>
    </w:p>
    <w:p w:rsidR="00B2244A" w:rsidRPr="00615E9F" w:rsidRDefault="00B2244A" w:rsidP="00615E9F">
      <w:pPr>
        <w:pStyle w:val="Subttulo"/>
        <w:spacing w:after="0" w:line="360" w:lineRule="auto"/>
        <w:rPr>
          <w:rFonts w:ascii="Arial" w:eastAsia="Arial Narrow" w:hAnsi="Arial" w:cs="Arial"/>
          <w:b/>
          <w:color w:val="auto"/>
          <w:sz w:val="24"/>
          <w:szCs w:val="24"/>
        </w:rPr>
      </w:pPr>
    </w:p>
    <w:p w:rsidR="00B2244A" w:rsidRPr="00615E9F" w:rsidRDefault="00B2244A" w:rsidP="00615E9F">
      <w:pPr>
        <w:pStyle w:val="Subttulo"/>
        <w:spacing w:after="0" w:line="360" w:lineRule="auto"/>
        <w:ind w:left="426"/>
        <w:rPr>
          <w:rFonts w:ascii="Arial" w:hAnsi="Arial" w:cs="Arial"/>
          <w:b/>
          <w:color w:val="auto"/>
          <w:sz w:val="24"/>
          <w:szCs w:val="24"/>
          <w:lang w:eastAsia="en-US"/>
        </w:rPr>
      </w:pPr>
      <w:r w:rsidRPr="00615E9F">
        <w:rPr>
          <w:rFonts w:ascii="Arial" w:hAnsi="Arial" w:cs="Arial"/>
          <w:b/>
          <w:color w:val="auto"/>
          <w:sz w:val="24"/>
          <w:szCs w:val="24"/>
          <w:lang w:eastAsia="en-US"/>
        </w:rPr>
        <w:t>10.1.1. Objetivo general</w:t>
      </w:r>
    </w:p>
    <w:p w:rsidR="00B2244A" w:rsidRPr="00615E9F" w:rsidRDefault="00B2244A" w:rsidP="00615E9F">
      <w:pPr>
        <w:pStyle w:val="Subttulo"/>
        <w:spacing w:after="0" w:line="360" w:lineRule="auto"/>
        <w:rPr>
          <w:rFonts w:ascii="Arial" w:eastAsia="Arial Narrow" w:hAnsi="Arial" w:cs="Arial"/>
          <w:color w:val="auto"/>
          <w:sz w:val="24"/>
          <w:szCs w:val="24"/>
        </w:rPr>
      </w:pPr>
      <w:r w:rsidRPr="00615E9F">
        <w:rPr>
          <w:rFonts w:ascii="Arial" w:eastAsia="Arial Narrow" w:hAnsi="Arial" w:cs="Arial"/>
          <w:color w:val="auto"/>
          <w:sz w:val="24"/>
          <w:szCs w:val="24"/>
        </w:rPr>
        <w:t>Determinar las necesidades, particularidades, expectativas, intereses y preferencias de las partes interesadas y grupos de valor de</w:t>
      </w:r>
      <w:r w:rsidR="004D5CD3" w:rsidRPr="00615E9F">
        <w:rPr>
          <w:rFonts w:ascii="Arial" w:eastAsia="Arial Narrow" w:hAnsi="Arial" w:cs="Arial"/>
          <w:color w:val="auto"/>
          <w:sz w:val="24"/>
          <w:szCs w:val="24"/>
        </w:rPr>
        <w:t xml:space="preserve"> la</w:t>
      </w:r>
      <w:r w:rsidRPr="00615E9F">
        <w:rPr>
          <w:rFonts w:ascii="Arial" w:eastAsia="Arial Narrow" w:hAnsi="Arial" w:cs="Arial"/>
          <w:color w:val="auto"/>
          <w:sz w:val="24"/>
          <w:szCs w:val="24"/>
        </w:rPr>
        <w:t xml:space="preserve"> APC Colombia, en cumplimiento de sus misionalidad; y así poder ofrecer un servicio, pertinente, oportuno, eficiente y de calidad, efectuando una segmentación de acuerdo con sus características.</w:t>
      </w:r>
    </w:p>
    <w:p w:rsidR="00B2244A" w:rsidRPr="00615E9F" w:rsidRDefault="00B2244A" w:rsidP="00615E9F">
      <w:pPr>
        <w:pStyle w:val="Prrafodelista"/>
        <w:spacing w:after="0" w:line="360" w:lineRule="auto"/>
        <w:ind w:left="0"/>
        <w:rPr>
          <w:rFonts w:cs="Arial"/>
          <w:szCs w:val="24"/>
        </w:rPr>
      </w:pPr>
    </w:p>
    <w:p w:rsidR="00B2244A" w:rsidRPr="00615E9F" w:rsidRDefault="00B2244A" w:rsidP="00615E9F">
      <w:pPr>
        <w:pStyle w:val="Subttulo"/>
        <w:spacing w:after="0" w:line="360" w:lineRule="auto"/>
        <w:ind w:left="426"/>
        <w:rPr>
          <w:rFonts w:ascii="Arial" w:eastAsia="Arial Narrow" w:hAnsi="Arial" w:cs="Arial"/>
          <w:b/>
          <w:color w:val="auto"/>
          <w:sz w:val="24"/>
          <w:szCs w:val="24"/>
        </w:rPr>
      </w:pPr>
      <w:r w:rsidRPr="00615E9F">
        <w:rPr>
          <w:rFonts w:ascii="Arial" w:eastAsia="Arial Narrow" w:hAnsi="Arial" w:cs="Arial"/>
          <w:b/>
          <w:color w:val="auto"/>
          <w:sz w:val="24"/>
          <w:szCs w:val="24"/>
        </w:rPr>
        <w:t>10.1.2. Objetivos específicos</w:t>
      </w:r>
    </w:p>
    <w:p w:rsidR="00B2244A" w:rsidRPr="00615E9F" w:rsidRDefault="00B2244A" w:rsidP="00615E9F">
      <w:pPr>
        <w:pStyle w:val="Subttulo"/>
        <w:widowControl w:val="0"/>
        <w:numPr>
          <w:ilvl w:val="0"/>
          <w:numId w:val="10"/>
        </w:numPr>
        <w:autoSpaceDE w:val="0"/>
        <w:autoSpaceDN w:val="0"/>
        <w:spacing w:after="0" w:line="360" w:lineRule="auto"/>
        <w:ind w:left="714" w:hanging="357"/>
        <w:rPr>
          <w:rFonts w:ascii="Arial" w:eastAsia="Arial Narrow" w:hAnsi="Arial" w:cs="Arial"/>
          <w:b/>
          <w:color w:val="auto"/>
          <w:sz w:val="24"/>
          <w:szCs w:val="24"/>
        </w:rPr>
      </w:pPr>
      <w:r w:rsidRPr="00615E9F">
        <w:rPr>
          <w:rFonts w:ascii="Arial" w:hAnsi="Arial" w:cs="Arial"/>
          <w:color w:val="auto"/>
          <w:sz w:val="24"/>
          <w:szCs w:val="24"/>
          <w:lang w:eastAsia="en-US"/>
        </w:rPr>
        <w:t xml:space="preserve">Identificar las características de las partes interesadas y grupos de valor de la gestión institucional. </w:t>
      </w:r>
    </w:p>
    <w:p w:rsidR="00B2244A" w:rsidRPr="00615E9F" w:rsidRDefault="00B2244A" w:rsidP="00615E9F">
      <w:pPr>
        <w:pStyle w:val="Prrafodelista"/>
        <w:numPr>
          <w:ilvl w:val="0"/>
          <w:numId w:val="13"/>
        </w:numPr>
        <w:spacing w:after="0" w:line="360" w:lineRule="auto"/>
        <w:ind w:left="714" w:hanging="357"/>
        <w:rPr>
          <w:rFonts w:cs="Arial"/>
          <w:szCs w:val="24"/>
        </w:rPr>
      </w:pPr>
      <w:r w:rsidRPr="00615E9F">
        <w:rPr>
          <w:rFonts w:cs="Arial"/>
          <w:szCs w:val="24"/>
        </w:rPr>
        <w:t>Categorizar las partes interesadas y grupos de valor de la Agencia.</w:t>
      </w:r>
    </w:p>
    <w:p w:rsidR="00B2244A" w:rsidRDefault="00B2244A" w:rsidP="00615E9F">
      <w:pPr>
        <w:pStyle w:val="Prrafodelista"/>
        <w:numPr>
          <w:ilvl w:val="0"/>
          <w:numId w:val="13"/>
        </w:numPr>
        <w:spacing w:after="0" w:line="360" w:lineRule="auto"/>
        <w:ind w:left="714" w:hanging="357"/>
        <w:rPr>
          <w:rFonts w:cs="Arial"/>
          <w:szCs w:val="24"/>
        </w:rPr>
      </w:pPr>
      <w:r w:rsidRPr="00615E9F">
        <w:rPr>
          <w:rFonts w:cs="Arial"/>
          <w:szCs w:val="24"/>
        </w:rPr>
        <w:t>Definir o actualizar el portafolio de la oferta de servicios de la Agencia para sus partes interesadas y grupos de valor.</w:t>
      </w:r>
    </w:p>
    <w:p w:rsidR="00DB55A2" w:rsidRPr="00615E9F" w:rsidRDefault="00DB55A2" w:rsidP="00DB55A2">
      <w:pPr>
        <w:pStyle w:val="Prrafodelista"/>
        <w:spacing w:after="0" w:line="360" w:lineRule="auto"/>
        <w:ind w:left="714"/>
        <w:rPr>
          <w:rFonts w:cs="Arial"/>
          <w:szCs w:val="24"/>
        </w:rPr>
      </w:pPr>
    </w:p>
    <w:p w:rsidR="00B2244A" w:rsidRPr="00615E9F" w:rsidRDefault="00B2244A" w:rsidP="00615E9F">
      <w:pPr>
        <w:pStyle w:val="Ttulo1"/>
        <w:spacing w:before="0" w:after="0" w:line="360" w:lineRule="auto"/>
        <w:ind w:left="426"/>
        <w:rPr>
          <w:rFonts w:ascii="Arial" w:eastAsia="MS Gothic" w:hAnsi="Arial" w:cs="Arial"/>
          <w:b/>
          <w:color w:val="auto"/>
          <w:sz w:val="24"/>
          <w:szCs w:val="24"/>
          <w:lang w:eastAsia="en-US"/>
        </w:rPr>
      </w:pPr>
      <w:r w:rsidRPr="00615E9F">
        <w:rPr>
          <w:rFonts w:ascii="Arial" w:hAnsi="Arial" w:cs="Arial"/>
          <w:b/>
          <w:color w:val="auto"/>
          <w:sz w:val="24"/>
          <w:szCs w:val="24"/>
          <w:lang w:eastAsia="en-US"/>
        </w:rPr>
        <w:t>10.1.3. Alcance</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Inicia desde la definición de las partes interesadas y grupos de valor, que actualmente hacen uso de los servicios de la APC Colombia, hasta la identificación de las necesidades, particularidades, expectativas, intereses y preferencias de cada uno de ellos, con el fin de homogeneizar la oferta institucional de servicios, acorde con el</w:t>
      </w:r>
      <w:r w:rsidR="004D5CD3" w:rsidRPr="00615E9F">
        <w:rPr>
          <w:rFonts w:ascii="Arial" w:hAnsi="Arial" w:cs="Arial"/>
          <w:sz w:val="24"/>
          <w:szCs w:val="24"/>
        </w:rPr>
        <w:t xml:space="preserve"> objeto misional de la Agencia.</w:t>
      </w:r>
    </w:p>
    <w:p w:rsidR="00A41D13" w:rsidRPr="00615E9F" w:rsidRDefault="00A41D13" w:rsidP="00615E9F">
      <w:pPr>
        <w:spacing w:after="0" w:line="360" w:lineRule="auto"/>
        <w:rPr>
          <w:rFonts w:ascii="Arial" w:hAnsi="Arial" w:cs="Arial"/>
          <w:sz w:val="24"/>
          <w:szCs w:val="24"/>
        </w:rPr>
      </w:pPr>
    </w:p>
    <w:p w:rsidR="00B2244A" w:rsidRPr="00615E9F" w:rsidRDefault="00B2244A" w:rsidP="00615E9F">
      <w:pPr>
        <w:pStyle w:val="Ttulo1"/>
        <w:spacing w:before="0" w:after="0" w:line="360" w:lineRule="auto"/>
        <w:ind w:left="426"/>
        <w:rPr>
          <w:rFonts w:ascii="Arial" w:hAnsi="Arial" w:cs="Arial"/>
          <w:b/>
          <w:color w:val="auto"/>
          <w:sz w:val="24"/>
          <w:szCs w:val="24"/>
        </w:rPr>
      </w:pPr>
      <w:r w:rsidRPr="00615E9F">
        <w:rPr>
          <w:rFonts w:ascii="Arial" w:hAnsi="Arial" w:cs="Arial"/>
          <w:b/>
          <w:color w:val="auto"/>
          <w:sz w:val="24"/>
          <w:szCs w:val="24"/>
          <w:lang w:eastAsia="en-US"/>
        </w:rPr>
        <w:t xml:space="preserve">10.2. </w:t>
      </w:r>
      <w:r w:rsidRPr="00615E9F">
        <w:rPr>
          <w:rFonts w:ascii="Arial" w:hAnsi="Arial" w:cs="Arial"/>
          <w:b/>
          <w:color w:val="auto"/>
          <w:sz w:val="24"/>
          <w:szCs w:val="24"/>
        </w:rPr>
        <w:t>PASO 2: Establecer un líder</w:t>
      </w:r>
    </w:p>
    <w:p w:rsidR="00B2244A" w:rsidRPr="00615E9F" w:rsidRDefault="00B2244A" w:rsidP="00615E9F">
      <w:pPr>
        <w:spacing w:after="0" w:line="360" w:lineRule="auto"/>
        <w:rPr>
          <w:rFonts w:ascii="Arial" w:hAnsi="Arial" w:cs="Arial"/>
          <w:sz w:val="24"/>
          <w:szCs w:val="24"/>
          <w:lang w:bidi="es-CO"/>
        </w:rPr>
      </w:pPr>
    </w:p>
    <w:p w:rsidR="004D5CD3" w:rsidRPr="00615E9F" w:rsidRDefault="00B2244A" w:rsidP="00615E9F">
      <w:pPr>
        <w:spacing w:after="0" w:line="360" w:lineRule="auto"/>
        <w:ind w:left="426"/>
        <w:rPr>
          <w:rFonts w:ascii="Arial" w:hAnsi="Arial" w:cs="Arial"/>
          <w:b/>
          <w:sz w:val="24"/>
          <w:szCs w:val="24"/>
        </w:rPr>
      </w:pPr>
      <w:r w:rsidRPr="00615E9F">
        <w:rPr>
          <w:rFonts w:ascii="Arial" w:hAnsi="Arial" w:cs="Arial"/>
          <w:b/>
          <w:sz w:val="24"/>
          <w:szCs w:val="24"/>
        </w:rPr>
        <w:t xml:space="preserve">10.2.1. Actores </w:t>
      </w:r>
    </w:p>
    <w:p w:rsidR="00B2244A" w:rsidRPr="00615E9F" w:rsidRDefault="00B2244A" w:rsidP="00615E9F">
      <w:pPr>
        <w:pStyle w:val="Prrafodelista"/>
        <w:widowControl w:val="0"/>
        <w:numPr>
          <w:ilvl w:val="0"/>
          <w:numId w:val="18"/>
        </w:numPr>
        <w:autoSpaceDE w:val="0"/>
        <w:autoSpaceDN w:val="0"/>
        <w:spacing w:after="0" w:line="360" w:lineRule="auto"/>
        <w:contextualSpacing w:val="0"/>
        <w:rPr>
          <w:rFonts w:cs="Arial"/>
          <w:szCs w:val="24"/>
        </w:rPr>
      </w:pPr>
      <w:r w:rsidRPr="00615E9F">
        <w:rPr>
          <w:rFonts w:cs="Arial"/>
          <w:b/>
          <w:szCs w:val="24"/>
        </w:rPr>
        <w:t xml:space="preserve">Solicitante: </w:t>
      </w:r>
      <w:r w:rsidRPr="00615E9F">
        <w:rPr>
          <w:rFonts w:cs="Arial"/>
          <w:szCs w:val="24"/>
        </w:rPr>
        <w:t xml:space="preserve">Persona natural o jurídica que accede a los servicios que oferta </w:t>
      </w:r>
      <w:r w:rsidR="00A41D13" w:rsidRPr="00615E9F">
        <w:rPr>
          <w:rFonts w:cs="Arial"/>
          <w:szCs w:val="24"/>
        </w:rPr>
        <w:t xml:space="preserve">la </w:t>
      </w:r>
      <w:r w:rsidRPr="00615E9F">
        <w:rPr>
          <w:rFonts w:cs="Arial"/>
          <w:szCs w:val="24"/>
        </w:rPr>
        <w:t>APC Colombia.</w:t>
      </w:r>
    </w:p>
    <w:p w:rsidR="00B2244A" w:rsidRPr="00615E9F" w:rsidRDefault="00B2244A" w:rsidP="00615E9F">
      <w:pPr>
        <w:pStyle w:val="Prrafodelista"/>
        <w:numPr>
          <w:ilvl w:val="0"/>
          <w:numId w:val="18"/>
        </w:numPr>
        <w:tabs>
          <w:tab w:val="left" w:pos="0"/>
          <w:tab w:val="left" w:pos="1418"/>
          <w:tab w:val="left" w:pos="1560"/>
        </w:tabs>
        <w:spacing w:after="0" w:line="360" w:lineRule="auto"/>
        <w:ind w:right="49"/>
        <w:rPr>
          <w:rFonts w:cs="Arial"/>
          <w:szCs w:val="24"/>
        </w:rPr>
      </w:pPr>
      <w:r w:rsidRPr="00615E9F">
        <w:rPr>
          <w:rFonts w:cs="Arial"/>
          <w:b/>
          <w:szCs w:val="24"/>
        </w:rPr>
        <w:t>Proceso:</w:t>
      </w:r>
      <w:r w:rsidRPr="00615E9F">
        <w:rPr>
          <w:rFonts w:cs="Arial"/>
          <w:szCs w:val="24"/>
        </w:rPr>
        <w:t xml:space="preserve"> La Agencia Presidencial de Cooperación Internacional de Colombia APC Colombia,</w:t>
      </w:r>
      <w:r w:rsidRPr="00615E9F">
        <w:rPr>
          <w:rFonts w:eastAsia="Times New Roman" w:cs="Arial"/>
          <w:szCs w:val="24"/>
          <w:lang w:val="es-ES_tradnl" w:eastAsia="es-ES_tradnl"/>
        </w:rPr>
        <w:t xml:space="preserve"> implementó el Sistema de Gestión Integral (SGI), a través del cual reconoce y establece catorce (14) procesos.</w:t>
      </w:r>
    </w:p>
    <w:p w:rsidR="00B2244A" w:rsidRPr="00615E9F" w:rsidRDefault="00B2244A" w:rsidP="00615E9F">
      <w:pPr>
        <w:pStyle w:val="Prrafodelista"/>
        <w:widowControl w:val="0"/>
        <w:numPr>
          <w:ilvl w:val="0"/>
          <w:numId w:val="18"/>
        </w:numPr>
        <w:autoSpaceDE w:val="0"/>
        <w:autoSpaceDN w:val="0"/>
        <w:spacing w:after="0" w:line="360" w:lineRule="auto"/>
        <w:contextualSpacing w:val="0"/>
        <w:rPr>
          <w:rFonts w:cs="Arial"/>
          <w:b/>
          <w:szCs w:val="24"/>
        </w:rPr>
      </w:pPr>
      <w:r w:rsidRPr="00615E9F">
        <w:rPr>
          <w:rFonts w:cs="Arial"/>
          <w:b/>
          <w:szCs w:val="24"/>
        </w:rPr>
        <w:t xml:space="preserve">Responsable: </w:t>
      </w:r>
      <w:r w:rsidRPr="00615E9F">
        <w:rPr>
          <w:rFonts w:cs="Arial"/>
          <w:szCs w:val="24"/>
        </w:rPr>
        <w:t>APC Colombia, desde la Dirección Administrativa y Financiera, a través del Proceso Gestión de Servicio al Ciudadano.</w:t>
      </w:r>
    </w:p>
    <w:p w:rsidR="00B2244A" w:rsidRPr="00615E9F" w:rsidRDefault="00B2244A" w:rsidP="00615E9F">
      <w:pPr>
        <w:pStyle w:val="Prrafodelista"/>
        <w:numPr>
          <w:ilvl w:val="0"/>
          <w:numId w:val="18"/>
        </w:numPr>
        <w:tabs>
          <w:tab w:val="left" w:pos="0"/>
          <w:tab w:val="left" w:pos="1418"/>
          <w:tab w:val="left" w:pos="1560"/>
        </w:tabs>
        <w:spacing w:after="0" w:line="360" w:lineRule="auto"/>
        <w:ind w:right="49"/>
        <w:rPr>
          <w:rFonts w:cs="Arial"/>
          <w:szCs w:val="24"/>
        </w:rPr>
      </w:pPr>
      <w:r w:rsidRPr="00615E9F">
        <w:rPr>
          <w:rFonts w:cs="Arial"/>
          <w:b/>
          <w:szCs w:val="24"/>
        </w:rPr>
        <w:t>Colaborador:</w:t>
      </w:r>
      <w:r w:rsidRPr="00615E9F">
        <w:rPr>
          <w:rFonts w:cs="Arial"/>
          <w:szCs w:val="24"/>
        </w:rPr>
        <w:t xml:space="preserve"> Los servidores públicos</w:t>
      </w:r>
      <w:r w:rsidR="00A41D13" w:rsidRPr="00615E9F">
        <w:rPr>
          <w:rFonts w:cs="Arial"/>
          <w:szCs w:val="24"/>
        </w:rPr>
        <w:t xml:space="preserve"> y </w:t>
      </w:r>
      <w:r w:rsidRPr="00615E9F">
        <w:rPr>
          <w:rFonts w:cs="Arial"/>
          <w:szCs w:val="24"/>
        </w:rPr>
        <w:t xml:space="preserve">contratistas de </w:t>
      </w:r>
      <w:r w:rsidR="00A41D13" w:rsidRPr="00615E9F">
        <w:rPr>
          <w:rFonts w:cs="Arial"/>
          <w:szCs w:val="24"/>
        </w:rPr>
        <w:t xml:space="preserve">la </w:t>
      </w:r>
      <w:r w:rsidRPr="00615E9F">
        <w:rPr>
          <w:rFonts w:cs="Arial"/>
          <w:szCs w:val="24"/>
        </w:rPr>
        <w:t>APC Colombia, atienden las partes interesadas y grupos de valor.</w:t>
      </w:r>
    </w:p>
    <w:p w:rsidR="00B2244A" w:rsidRPr="00615E9F" w:rsidRDefault="00B2244A" w:rsidP="00615E9F">
      <w:pPr>
        <w:pStyle w:val="Prrafodelista"/>
        <w:tabs>
          <w:tab w:val="left" w:pos="0"/>
          <w:tab w:val="left" w:pos="1418"/>
          <w:tab w:val="left" w:pos="1560"/>
        </w:tabs>
        <w:spacing w:after="0" w:line="360" w:lineRule="auto"/>
        <w:ind w:right="49"/>
        <w:rPr>
          <w:rFonts w:cs="Arial"/>
          <w:szCs w:val="24"/>
        </w:rPr>
      </w:pPr>
    </w:p>
    <w:p w:rsidR="00B2244A" w:rsidRPr="00615E9F" w:rsidRDefault="00B2244A" w:rsidP="00615E9F">
      <w:pPr>
        <w:spacing w:after="0" w:line="360" w:lineRule="auto"/>
        <w:ind w:left="426"/>
        <w:rPr>
          <w:rFonts w:ascii="Arial" w:hAnsi="Arial" w:cs="Arial"/>
          <w:b/>
          <w:sz w:val="24"/>
          <w:szCs w:val="24"/>
        </w:rPr>
      </w:pPr>
      <w:r w:rsidRPr="00615E9F">
        <w:rPr>
          <w:rFonts w:ascii="Arial" w:hAnsi="Arial" w:cs="Arial"/>
          <w:b/>
          <w:sz w:val="24"/>
          <w:szCs w:val="24"/>
        </w:rPr>
        <w:t>10.2.2. Responsabilidades</w:t>
      </w:r>
    </w:p>
    <w:p w:rsidR="00B2244A" w:rsidRPr="00615E9F" w:rsidRDefault="00B2244A" w:rsidP="00615E9F">
      <w:pPr>
        <w:pStyle w:val="Prrafodelista"/>
        <w:widowControl w:val="0"/>
        <w:numPr>
          <w:ilvl w:val="0"/>
          <w:numId w:val="18"/>
        </w:numPr>
        <w:autoSpaceDE w:val="0"/>
        <w:autoSpaceDN w:val="0"/>
        <w:spacing w:after="0" w:line="360" w:lineRule="auto"/>
        <w:contextualSpacing w:val="0"/>
        <w:rPr>
          <w:rFonts w:cs="Arial"/>
          <w:szCs w:val="24"/>
        </w:rPr>
      </w:pPr>
      <w:r w:rsidRPr="00615E9F">
        <w:rPr>
          <w:rFonts w:cs="Arial"/>
          <w:szCs w:val="24"/>
        </w:rPr>
        <w:t>Centralizar la información y los documentos asociados a la caracterización</w:t>
      </w:r>
    </w:p>
    <w:p w:rsidR="00B2244A" w:rsidRPr="00615E9F" w:rsidRDefault="00B2244A" w:rsidP="00615E9F">
      <w:pPr>
        <w:pStyle w:val="Prrafodelista"/>
        <w:widowControl w:val="0"/>
        <w:numPr>
          <w:ilvl w:val="0"/>
          <w:numId w:val="18"/>
        </w:numPr>
        <w:autoSpaceDE w:val="0"/>
        <w:autoSpaceDN w:val="0"/>
        <w:spacing w:after="0" w:line="360" w:lineRule="auto"/>
        <w:contextualSpacing w:val="0"/>
        <w:rPr>
          <w:rFonts w:cs="Arial"/>
          <w:szCs w:val="24"/>
        </w:rPr>
      </w:pPr>
      <w:r w:rsidRPr="00615E9F">
        <w:rPr>
          <w:rFonts w:cs="Arial"/>
          <w:szCs w:val="24"/>
        </w:rPr>
        <w:t>Difundir la información al interior de la Agencia, para mejorar las intervenciones de las diferentes dependencias o procesos de cara al ciudadano.</w:t>
      </w:r>
    </w:p>
    <w:p w:rsidR="00B2244A" w:rsidRPr="00615E9F" w:rsidRDefault="00B2244A" w:rsidP="00615E9F">
      <w:pPr>
        <w:pStyle w:val="Prrafodelista"/>
        <w:widowControl w:val="0"/>
        <w:numPr>
          <w:ilvl w:val="0"/>
          <w:numId w:val="18"/>
        </w:numPr>
        <w:autoSpaceDE w:val="0"/>
        <w:autoSpaceDN w:val="0"/>
        <w:spacing w:after="0" w:line="360" w:lineRule="auto"/>
        <w:contextualSpacing w:val="0"/>
        <w:rPr>
          <w:rFonts w:cs="Arial"/>
          <w:szCs w:val="24"/>
        </w:rPr>
      </w:pPr>
      <w:r w:rsidRPr="00615E9F">
        <w:rPr>
          <w:rFonts w:cs="Arial"/>
          <w:szCs w:val="24"/>
        </w:rPr>
        <w:t>Promover el uso del resultado del ejercicio de la caracterización, y del análisis de la información para que sea actualizado de forma permanente.</w:t>
      </w:r>
    </w:p>
    <w:p w:rsidR="00B2244A" w:rsidRPr="00615E9F" w:rsidRDefault="00B2244A" w:rsidP="00615E9F">
      <w:pPr>
        <w:pStyle w:val="Prrafodelista"/>
        <w:widowControl w:val="0"/>
        <w:numPr>
          <w:ilvl w:val="0"/>
          <w:numId w:val="18"/>
        </w:numPr>
        <w:autoSpaceDE w:val="0"/>
        <w:autoSpaceDN w:val="0"/>
        <w:spacing w:after="0" w:line="360" w:lineRule="auto"/>
        <w:contextualSpacing w:val="0"/>
        <w:rPr>
          <w:rFonts w:cs="Arial"/>
          <w:szCs w:val="24"/>
        </w:rPr>
      </w:pPr>
      <w:r w:rsidRPr="00615E9F">
        <w:rPr>
          <w:rFonts w:cs="Arial"/>
          <w:szCs w:val="24"/>
        </w:rPr>
        <w:t xml:space="preserve">Facilitar la consulta externa de los resultados de la caracterización para generar sinergias con otras entidades, con las partes interesadas y grupos de valor.  </w:t>
      </w:r>
    </w:p>
    <w:p w:rsidR="00B2244A" w:rsidRPr="00615E9F" w:rsidRDefault="00B2244A" w:rsidP="00615E9F">
      <w:pPr>
        <w:pStyle w:val="Prrafodelista"/>
        <w:spacing w:after="0" w:line="360" w:lineRule="auto"/>
        <w:rPr>
          <w:rFonts w:cs="Arial"/>
          <w:szCs w:val="24"/>
        </w:rPr>
      </w:pPr>
    </w:p>
    <w:p w:rsidR="00D12348" w:rsidRPr="00615E9F" w:rsidRDefault="00B2244A" w:rsidP="00615E9F">
      <w:pPr>
        <w:pStyle w:val="Ttulo1"/>
        <w:spacing w:before="0" w:after="0" w:line="360" w:lineRule="auto"/>
        <w:ind w:left="426"/>
        <w:rPr>
          <w:rFonts w:ascii="Arial" w:hAnsi="Arial" w:cs="Arial"/>
          <w:b/>
          <w:color w:val="auto"/>
          <w:sz w:val="24"/>
          <w:szCs w:val="24"/>
        </w:rPr>
      </w:pPr>
      <w:r w:rsidRPr="00615E9F">
        <w:rPr>
          <w:rFonts w:ascii="Arial" w:hAnsi="Arial" w:cs="Arial"/>
          <w:b/>
          <w:color w:val="auto"/>
          <w:sz w:val="24"/>
          <w:szCs w:val="24"/>
        </w:rPr>
        <w:t>10.3. PASO 3: Establecer variables y niveles de desagregación de la información</w:t>
      </w:r>
    </w:p>
    <w:p w:rsidR="00B2244A" w:rsidRPr="00615E9F" w:rsidRDefault="00B2244A" w:rsidP="00615E9F">
      <w:pPr>
        <w:pStyle w:val="Ttulo1"/>
        <w:spacing w:before="0" w:after="0" w:line="360" w:lineRule="auto"/>
        <w:rPr>
          <w:rFonts w:ascii="Arial" w:hAnsi="Arial" w:cs="Arial"/>
          <w:b/>
          <w:color w:val="auto"/>
          <w:sz w:val="24"/>
          <w:szCs w:val="24"/>
        </w:rPr>
      </w:pPr>
      <w:r w:rsidRPr="00615E9F">
        <w:rPr>
          <w:rFonts w:ascii="Arial" w:hAnsi="Arial" w:cs="Arial"/>
          <w:color w:val="auto"/>
          <w:sz w:val="24"/>
          <w:szCs w:val="24"/>
        </w:rPr>
        <w:t xml:space="preserve">La clasificación de las partes interesadas y grupos de valor, se realizó teniendo en la siguiente diferenciación: </w:t>
      </w:r>
    </w:p>
    <w:p w:rsidR="004D5CD3" w:rsidRPr="00615E9F" w:rsidRDefault="004D5CD3" w:rsidP="00615E9F">
      <w:pPr>
        <w:spacing w:after="0" w:line="360" w:lineRule="auto"/>
        <w:rPr>
          <w:rFonts w:ascii="Arial" w:hAnsi="Arial" w:cs="Arial"/>
          <w:sz w:val="24"/>
          <w:szCs w:val="24"/>
        </w:rPr>
      </w:pPr>
    </w:p>
    <w:p w:rsidR="00B2244A" w:rsidRPr="00615E9F" w:rsidRDefault="00B2244A" w:rsidP="00615E9F">
      <w:pPr>
        <w:pStyle w:val="Prrafodelista"/>
        <w:numPr>
          <w:ilvl w:val="0"/>
          <w:numId w:val="21"/>
        </w:numPr>
        <w:spacing w:after="0" w:line="360" w:lineRule="auto"/>
        <w:rPr>
          <w:rFonts w:cs="Arial"/>
          <w:szCs w:val="24"/>
        </w:rPr>
      </w:pPr>
      <w:r w:rsidRPr="00615E9F">
        <w:rPr>
          <w:rFonts w:cs="Arial"/>
          <w:b/>
          <w:szCs w:val="24"/>
        </w:rPr>
        <w:t>Organizaciones:</w:t>
      </w:r>
      <w:r w:rsidRPr="00615E9F">
        <w:rPr>
          <w:rFonts w:cs="Arial"/>
          <w:szCs w:val="24"/>
        </w:rPr>
        <w:t xml:space="preserve"> Incluye las agencias de cooperación, Estado, organismos bilaterales - multilaterales, organizaciones del sector privado y de la sociedad civil, entre otros.</w:t>
      </w:r>
    </w:p>
    <w:p w:rsidR="00B2244A" w:rsidRPr="00615E9F" w:rsidRDefault="00B2244A" w:rsidP="00615E9F">
      <w:pPr>
        <w:pStyle w:val="Prrafodelista"/>
        <w:spacing w:after="0" w:line="360" w:lineRule="auto"/>
        <w:rPr>
          <w:rFonts w:cs="Arial"/>
          <w:szCs w:val="24"/>
        </w:rPr>
      </w:pPr>
    </w:p>
    <w:p w:rsidR="00B2244A" w:rsidRPr="00615E9F" w:rsidRDefault="00B2244A" w:rsidP="00615E9F">
      <w:pPr>
        <w:pStyle w:val="Prrafodelista"/>
        <w:numPr>
          <w:ilvl w:val="2"/>
          <w:numId w:val="23"/>
        </w:numPr>
        <w:tabs>
          <w:tab w:val="left" w:pos="1276"/>
        </w:tabs>
        <w:spacing w:after="0" w:line="360" w:lineRule="auto"/>
        <w:ind w:hanging="294"/>
        <w:rPr>
          <w:rFonts w:eastAsia="MS Gothic" w:cs="Arial"/>
          <w:b/>
          <w:szCs w:val="24"/>
        </w:rPr>
      </w:pPr>
      <w:r w:rsidRPr="00615E9F">
        <w:rPr>
          <w:rFonts w:eastAsia="MS Gothic" w:cs="Arial"/>
          <w:b/>
          <w:szCs w:val="24"/>
        </w:rPr>
        <w:t>Variable geográfica</w:t>
      </w:r>
      <w:r w:rsidRPr="00615E9F">
        <w:rPr>
          <w:rFonts w:eastAsia="Times New Roman" w:cs="Arial"/>
          <w:b/>
          <w:szCs w:val="24"/>
        </w:rPr>
        <w:t xml:space="preserve"> de las organizaciones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Caption w:val="VARIABLE GEOGRÁFICA DE LAS ORGANIZACIONES"/>
        <w:tblDescription w:val="Tabla en word: Donde se relacionan colunmas de variables y descripción de  la desagregación de información sobre cobertura geográfica, dispersión y ubicación principal de las partes interesadas y los grupos de valor."/>
      </w:tblPr>
      <w:tblGrid>
        <w:gridCol w:w="1407"/>
        <w:gridCol w:w="8511"/>
      </w:tblGrid>
      <w:tr w:rsidR="004D5CD3" w:rsidRPr="00615E9F" w:rsidTr="004D5CD3">
        <w:trPr>
          <w:trHeight w:val="60"/>
          <w:tblHeader/>
        </w:trPr>
        <w:tc>
          <w:tcPr>
            <w:tcW w:w="1407" w:type="dxa"/>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8511" w:type="dxa"/>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DESCRIPCIÓN</w:t>
            </w:r>
          </w:p>
        </w:tc>
      </w:tr>
      <w:tr w:rsidR="004D5CD3" w:rsidRPr="00615E9F" w:rsidTr="004D5CD3">
        <w:trPr>
          <w:trHeight w:val="377"/>
        </w:trPr>
        <w:tc>
          <w:tcPr>
            <w:tcW w:w="1407" w:type="dxa"/>
            <w:shd w:val="clear" w:color="auto" w:fill="auto"/>
            <w:vAlign w:val="center"/>
            <w:hideMark/>
          </w:tcPr>
          <w:p w:rsidR="004D5CD3" w:rsidRPr="00615E9F" w:rsidRDefault="004D5CD3"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Cobertura geográfica</w:t>
            </w:r>
          </w:p>
          <w:p w:rsidR="0064589C" w:rsidRPr="00615E9F" w:rsidRDefault="0064589C" w:rsidP="00615E9F">
            <w:pPr>
              <w:spacing w:after="0" w:line="360" w:lineRule="auto"/>
              <w:rPr>
                <w:rFonts w:ascii="Arial" w:eastAsia="Times New Roman" w:hAnsi="Arial" w:cs="Arial"/>
                <w:sz w:val="24"/>
                <w:szCs w:val="24"/>
              </w:rPr>
            </w:pPr>
          </w:p>
        </w:tc>
        <w:tc>
          <w:tcPr>
            <w:tcW w:w="8511" w:type="dxa"/>
            <w:shd w:val="clear" w:color="auto" w:fill="auto"/>
            <w:vAlign w:val="center"/>
            <w:hideMark/>
          </w:tcPr>
          <w:p w:rsidR="0064589C"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 xml:space="preserve">Alcance geográfico de la gestión de la organización. Identifica la diversidad de lugares en los que la Entidad puede contar con la necesidad que el servicio implementado o modificado busca atender. </w:t>
            </w:r>
          </w:p>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Ejemplo: Multinacional, nacional, territorial, entre otros.</w:t>
            </w:r>
          </w:p>
        </w:tc>
      </w:tr>
      <w:tr w:rsidR="004D5CD3" w:rsidRPr="00615E9F" w:rsidTr="004D5CD3">
        <w:trPr>
          <w:trHeight w:val="261"/>
        </w:trPr>
        <w:tc>
          <w:tcPr>
            <w:tcW w:w="1407" w:type="dxa"/>
            <w:shd w:val="clear" w:color="auto" w:fill="auto"/>
            <w:vAlign w:val="center"/>
            <w:hideMark/>
          </w:tcPr>
          <w:p w:rsidR="00B2244A" w:rsidRPr="00615E9F" w:rsidRDefault="004D5CD3"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Dispersión</w:t>
            </w:r>
          </w:p>
          <w:p w:rsidR="004D5CD3" w:rsidRPr="00615E9F" w:rsidRDefault="004D5CD3" w:rsidP="00615E9F">
            <w:pPr>
              <w:spacing w:after="0" w:line="360" w:lineRule="auto"/>
              <w:rPr>
                <w:rFonts w:ascii="Arial" w:eastAsia="Times New Roman" w:hAnsi="Arial" w:cs="Arial"/>
                <w:sz w:val="24"/>
                <w:szCs w:val="24"/>
              </w:rPr>
            </w:pPr>
          </w:p>
          <w:p w:rsidR="004D5CD3" w:rsidRPr="00615E9F" w:rsidRDefault="004D5CD3" w:rsidP="00615E9F">
            <w:pPr>
              <w:spacing w:after="0" w:line="360" w:lineRule="auto"/>
              <w:rPr>
                <w:rFonts w:ascii="Arial" w:eastAsia="Times New Roman" w:hAnsi="Arial" w:cs="Arial"/>
                <w:sz w:val="24"/>
                <w:szCs w:val="24"/>
              </w:rPr>
            </w:pPr>
          </w:p>
        </w:tc>
        <w:tc>
          <w:tcPr>
            <w:tcW w:w="8511" w:type="dxa"/>
            <w:shd w:val="clear" w:color="auto" w:fill="auto"/>
            <w:vAlign w:val="center"/>
            <w:hideMark/>
          </w:tcPr>
          <w:p w:rsidR="0064589C"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Cantidad de sucursales de la organización. Determina los lugares en los que los usuarios tienen presencia y por lo tanto pueden estar solicitan</w:t>
            </w:r>
            <w:r w:rsidR="0064589C" w:rsidRPr="00615E9F">
              <w:rPr>
                <w:rFonts w:ascii="Arial" w:eastAsia="Times New Roman" w:hAnsi="Arial" w:cs="Arial"/>
                <w:sz w:val="24"/>
                <w:szCs w:val="24"/>
              </w:rPr>
              <w:t xml:space="preserve">do la prestación del servicio. </w:t>
            </w:r>
          </w:p>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Ejemplo: Sede única, múltiples sucursales, entre otros.</w:t>
            </w:r>
          </w:p>
        </w:tc>
      </w:tr>
      <w:tr w:rsidR="00B2244A" w:rsidRPr="00615E9F" w:rsidTr="009A73CB">
        <w:trPr>
          <w:trHeight w:val="918"/>
        </w:trPr>
        <w:tc>
          <w:tcPr>
            <w:tcW w:w="1407" w:type="dxa"/>
            <w:shd w:val="clear" w:color="auto" w:fill="auto"/>
            <w:vAlign w:val="center"/>
            <w:hideMark/>
          </w:tcPr>
          <w:p w:rsidR="00B2244A" w:rsidRPr="00615E9F" w:rsidRDefault="004D5CD3"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Ubicación principal</w:t>
            </w:r>
          </w:p>
          <w:p w:rsidR="004D5CD3" w:rsidRPr="00615E9F" w:rsidRDefault="004D5CD3" w:rsidP="00615E9F">
            <w:pPr>
              <w:spacing w:after="0" w:line="360" w:lineRule="auto"/>
              <w:rPr>
                <w:rFonts w:ascii="Arial" w:eastAsia="Times New Roman" w:hAnsi="Arial" w:cs="Arial"/>
                <w:sz w:val="24"/>
                <w:szCs w:val="24"/>
              </w:rPr>
            </w:pPr>
          </w:p>
          <w:p w:rsidR="004D5CD3" w:rsidRPr="00615E9F" w:rsidRDefault="004D5CD3" w:rsidP="00615E9F">
            <w:pPr>
              <w:spacing w:after="0" w:line="360" w:lineRule="auto"/>
              <w:rPr>
                <w:rFonts w:ascii="Arial" w:eastAsia="Times New Roman" w:hAnsi="Arial" w:cs="Arial"/>
                <w:sz w:val="24"/>
                <w:szCs w:val="24"/>
              </w:rPr>
            </w:pPr>
          </w:p>
        </w:tc>
        <w:tc>
          <w:tcPr>
            <w:tcW w:w="8511" w:type="dxa"/>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 xml:space="preserve">Lugar donde se estableció la oficina principal de la organización. Identifica lugares donde se pueden estar gestionando las decisiones y/o necesidades centralizadas de la organización usuaria. </w:t>
            </w:r>
          </w:p>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Ejemplo: Capital nacional, capital departamental, otros municipios, país extranjero, entre otros.</w:t>
            </w:r>
          </w:p>
        </w:tc>
      </w:tr>
    </w:tbl>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 xml:space="preserve"> </w:t>
      </w:r>
    </w:p>
    <w:p w:rsidR="00B2244A" w:rsidRPr="00615E9F" w:rsidRDefault="00B2244A" w:rsidP="00615E9F">
      <w:pPr>
        <w:spacing w:after="0" w:line="360" w:lineRule="auto"/>
        <w:ind w:left="426"/>
        <w:rPr>
          <w:rFonts w:ascii="Arial" w:eastAsia="MS Gothic" w:hAnsi="Arial" w:cs="Arial"/>
          <w:b/>
          <w:sz w:val="24"/>
          <w:szCs w:val="24"/>
        </w:rPr>
      </w:pPr>
      <w:r w:rsidRPr="00615E9F">
        <w:rPr>
          <w:rFonts w:ascii="Arial" w:eastAsia="MS Gothic" w:hAnsi="Arial" w:cs="Arial"/>
          <w:b/>
          <w:sz w:val="24"/>
          <w:szCs w:val="24"/>
        </w:rPr>
        <w:t xml:space="preserve">10.3.2. Caracterización geográfica </w:t>
      </w:r>
      <w:r w:rsidRPr="00615E9F">
        <w:rPr>
          <w:rFonts w:ascii="Arial" w:eastAsia="Times New Roman" w:hAnsi="Arial" w:cs="Arial"/>
          <w:b/>
          <w:sz w:val="24"/>
          <w:szCs w:val="24"/>
        </w:rPr>
        <w:t xml:space="preserve">de las partes interesadas </w:t>
      </w:r>
    </w:p>
    <w:tbl>
      <w:tblPr>
        <w:tblW w:w="9923" w:type="dxa"/>
        <w:tblInd w:w="-5" w:type="dxa"/>
        <w:tblLayout w:type="fixed"/>
        <w:tblCellMar>
          <w:left w:w="70" w:type="dxa"/>
          <w:right w:w="70" w:type="dxa"/>
        </w:tblCellMar>
        <w:tblLook w:val="04A0" w:firstRow="1" w:lastRow="0" w:firstColumn="1" w:lastColumn="0" w:noHBand="0" w:noVBand="1"/>
        <w:tblCaption w:val="CARACTERIZACIÓN GEOGRÁFICA"/>
        <w:tblDescription w:val="Tabla en word: Donde se relacionan colunmas de variable, estado, proveedor, aliado estratégico, sector privado, comunidad y sociedad de las partes interesadas y los grupos de valor."/>
      </w:tblPr>
      <w:tblGrid>
        <w:gridCol w:w="1418"/>
        <w:gridCol w:w="1276"/>
        <w:gridCol w:w="1701"/>
        <w:gridCol w:w="1417"/>
        <w:gridCol w:w="1276"/>
        <w:gridCol w:w="1417"/>
        <w:gridCol w:w="1418"/>
      </w:tblGrid>
      <w:tr w:rsidR="004D5CD3" w:rsidRPr="00615E9F" w:rsidTr="004D5CD3">
        <w:trPr>
          <w:trHeight w:val="6"/>
          <w:tblHead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p w:rsidR="00B2244A" w:rsidRPr="00615E9F" w:rsidRDefault="00B2244A" w:rsidP="00615E9F">
            <w:pPr>
              <w:spacing w:after="0" w:line="360" w:lineRule="auto"/>
              <w:rPr>
                <w:rFonts w:ascii="Arial" w:eastAsia="Times New Roman" w:hAnsi="Arial" w:cs="Arial"/>
                <w:b/>
                <w:sz w:val="24"/>
                <w:szCs w:val="24"/>
              </w:rPr>
            </w:pPr>
          </w:p>
          <w:p w:rsidR="00B2244A" w:rsidRPr="00615E9F" w:rsidRDefault="00B2244A" w:rsidP="00615E9F">
            <w:pPr>
              <w:spacing w:after="0" w:line="360" w:lineRule="auto"/>
              <w:rPr>
                <w:rFonts w:ascii="Arial" w:eastAsia="Times New Roman" w:hAnsi="Arial" w:cs="Arial"/>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ESTADO</w:t>
            </w:r>
          </w:p>
          <w:p w:rsidR="00B2244A" w:rsidRPr="00615E9F" w:rsidRDefault="00B2244A" w:rsidP="00615E9F">
            <w:pPr>
              <w:spacing w:after="0" w:line="360" w:lineRule="auto"/>
              <w:rPr>
                <w:rFonts w:ascii="Arial" w:eastAsia="Times New Roman" w:hAnsi="Arial" w:cs="Arial"/>
                <w:b/>
                <w:sz w:val="24"/>
                <w:szCs w:val="24"/>
              </w:rPr>
            </w:pPr>
          </w:p>
          <w:p w:rsidR="00B2244A" w:rsidRPr="00615E9F" w:rsidRDefault="00B2244A" w:rsidP="00615E9F">
            <w:pPr>
              <w:spacing w:after="0" w:line="360" w:lineRule="auto"/>
              <w:rPr>
                <w:rFonts w:ascii="Arial" w:eastAsia="Times New Roman" w:hAnsi="Arial" w:cs="Arial"/>
                <w:b/>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PROVEEDOR</w:t>
            </w:r>
          </w:p>
          <w:p w:rsidR="00B2244A" w:rsidRPr="00615E9F" w:rsidRDefault="00B2244A" w:rsidP="00615E9F">
            <w:pPr>
              <w:spacing w:after="0" w:line="360" w:lineRule="auto"/>
              <w:rPr>
                <w:rFonts w:ascii="Arial" w:eastAsia="Times New Roman" w:hAnsi="Arial" w:cs="Arial"/>
                <w:b/>
                <w:sz w:val="24"/>
                <w:szCs w:val="24"/>
              </w:rPr>
            </w:pPr>
          </w:p>
          <w:p w:rsidR="00B2244A" w:rsidRPr="00615E9F" w:rsidRDefault="00B2244A" w:rsidP="00615E9F">
            <w:pPr>
              <w:spacing w:after="0" w:line="360" w:lineRule="auto"/>
              <w:rPr>
                <w:rFonts w:ascii="Arial" w:eastAsia="Times New Roman" w:hAnsi="Arial" w:cs="Arial"/>
                <w:b/>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ALIADO ESTRA</w:t>
            </w:r>
          </w:p>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TÉGICO</w:t>
            </w:r>
          </w:p>
        </w:tc>
        <w:tc>
          <w:tcPr>
            <w:tcW w:w="1276" w:type="dxa"/>
            <w:tcBorders>
              <w:top w:val="single" w:sz="4" w:space="0" w:color="auto"/>
              <w:left w:val="nil"/>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SECTOR PRIVADO</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COMUNIDAD</w:t>
            </w:r>
          </w:p>
          <w:p w:rsidR="00B2244A" w:rsidRPr="00615E9F" w:rsidRDefault="00B2244A" w:rsidP="00615E9F">
            <w:pPr>
              <w:spacing w:after="0" w:line="360" w:lineRule="auto"/>
              <w:rPr>
                <w:rFonts w:ascii="Arial" w:eastAsia="Times New Roman" w:hAnsi="Arial" w:cs="Arial"/>
                <w:b/>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SOCIEDAD</w:t>
            </w:r>
          </w:p>
          <w:p w:rsidR="00B2244A" w:rsidRPr="00615E9F" w:rsidRDefault="00B2244A" w:rsidP="00615E9F">
            <w:pPr>
              <w:spacing w:after="0" w:line="360" w:lineRule="auto"/>
              <w:rPr>
                <w:rFonts w:ascii="Arial" w:eastAsia="Times New Roman" w:hAnsi="Arial" w:cs="Arial"/>
                <w:b/>
                <w:sz w:val="24"/>
                <w:szCs w:val="24"/>
              </w:rPr>
            </w:pPr>
          </w:p>
          <w:p w:rsidR="00B2244A" w:rsidRPr="00615E9F" w:rsidRDefault="00B2244A" w:rsidP="00615E9F">
            <w:pPr>
              <w:spacing w:after="0" w:line="360" w:lineRule="auto"/>
              <w:rPr>
                <w:rFonts w:ascii="Arial" w:eastAsia="Times New Roman" w:hAnsi="Arial" w:cs="Arial"/>
                <w:b/>
                <w:sz w:val="24"/>
                <w:szCs w:val="24"/>
              </w:rPr>
            </w:pPr>
          </w:p>
        </w:tc>
      </w:tr>
      <w:tr w:rsidR="00B2244A" w:rsidRPr="00615E9F" w:rsidTr="009A73CB">
        <w:trPr>
          <w:trHeight w:val="293"/>
        </w:trPr>
        <w:tc>
          <w:tcPr>
            <w:tcW w:w="1418" w:type="dxa"/>
            <w:tcBorders>
              <w:top w:val="nil"/>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Cobertura geográfica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B2244A" w:rsidRPr="00615E9F" w:rsidRDefault="004D5CD3"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Nacional</w:t>
            </w:r>
          </w:p>
        </w:tc>
        <w:tc>
          <w:tcPr>
            <w:tcW w:w="1701" w:type="dxa"/>
            <w:tcBorders>
              <w:top w:val="nil"/>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Internacional, Nacional y Territorial</w:t>
            </w:r>
          </w:p>
        </w:tc>
        <w:tc>
          <w:tcPr>
            <w:tcW w:w="1417" w:type="dxa"/>
            <w:tcBorders>
              <w:top w:val="nil"/>
              <w:left w:val="nil"/>
              <w:bottom w:val="single" w:sz="4" w:space="0" w:color="auto"/>
              <w:right w:val="single" w:sz="4" w:space="0" w:color="auto"/>
            </w:tcBorders>
            <w:shd w:val="clear" w:color="auto" w:fill="auto"/>
            <w:vAlign w:val="center"/>
            <w:hideMark/>
          </w:tcPr>
          <w:p w:rsidR="00B2244A" w:rsidRPr="00615E9F" w:rsidRDefault="004D5CD3"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 xml:space="preserve"> </w:t>
            </w:r>
            <w:r w:rsidR="00B2244A" w:rsidRPr="00615E9F">
              <w:rPr>
                <w:rFonts w:ascii="Arial" w:eastAsia="Times New Roman" w:hAnsi="Arial" w:cs="Arial"/>
                <w:sz w:val="24"/>
                <w:szCs w:val="24"/>
              </w:rPr>
              <w:t xml:space="preserve">Internacional </w:t>
            </w:r>
          </w:p>
        </w:tc>
        <w:tc>
          <w:tcPr>
            <w:tcW w:w="1276" w:type="dxa"/>
            <w:tcBorders>
              <w:top w:val="nil"/>
              <w:left w:val="nil"/>
              <w:bottom w:val="single" w:sz="4" w:space="0" w:color="auto"/>
              <w:right w:val="single" w:sz="4" w:space="0" w:color="auto"/>
            </w:tcBorders>
          </w:tcPr>
          <w:p w:rsidR="00B2244A" w:rsidRPr="00615E9F" w:rsidRDefault="00B2244A" w:rsidP="00615E9F">
            <w:pPr>
              <w:spacing w:after="0" w:line="360" w:lineRule="auto"/>
              <w:rPr>
                <w:rFonts w:ascii="Arial" w:eastAsia="Times New Roman"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Internacional, Nacional y Territorial</w:t>
            </w:r>
          </w:p>
        </w:tc>
        <w:tc>
          <w:tcPr>
            <w:tcW w:w="1418" w:type="dxa"/>
            <w:tcBorders>
              <w:top w:val="nil"/>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Nacional y T</w:t>
            </w:r>
            <w:r w:rsidR="004D5CD3" w:rsidRPr="00615E9F">
              <w:rPr>
                <w:rFonts w:ascii="Arial" w:eastAsia="Times New Roman" w:hAnsi="Arial" w:cs="Arial"/>
                <w:sz w:val="24"/>
                <w:szCs w:val="24"/>
              </w:rPr>
              <w:t xml:space="preserve">   </w:t>
            </w:r>
            <w:r w:rsidRPr="00615E9F">
              <w:rPr>
                <w:rFonts w:ascii="Arial" w:eastAsia="Times New Roman" w:hAnsi="Arial" w:cs="Arial"/>
                <w:sz w:val="24"/>
                <w:szCs w:val="24"/>
              </w:rPr>
              <w:t xml:space="preserve">erritorial </w:t>
            </w:r>
          </w:p>
        </w:tc>
      </w:tr>
      <w:tr w:rsidR="00B2244A" w:rsidRPr="00615E9F" w:rsidTr="009A73CB">
        <w:trPr>
          <w:trHeight w:val="14"/>
        </w:trPr>
        <w:tc>
          <w:tcPr>
            <w:tcW w:w="1418" w:type="dxa"/>
            <w:tcBorders>
              <w:top w:val="nil"/>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Dispersión</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Múltiples</w:t>
            </w:r>
          </w:p>
        </w:tc>
        <w:tc>
          <w:tcPr>
            <w:tcW w:w="1701" w:type="dxa"/>
            <w:tcBorders>
              <w:top w:val="nil"/>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Múltiples</w:t>
            </w:r>
          </w:p>
        </w:tc>
        <w:tc>
          <w:tcPr>
            <w:tcW w:w="1417" w:type="dxa"/>
            <w:tcBorders>
              <w:top w:val="nil"/>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Múltiples</w:t>
            </w:r>
          </w:p>
        </w:tc>
        <w:tc>
          <w:tcPr>
            <w:tcW w:w="1276" w:type="dxa"/>
            <w:tcBorders>
              <w:top w:val="nil"/>
              <w:left w:val="nil"/>
              <w:bottom w:val="single" w:sz="4" w:space="0" w:color="auto"/>
              <w:right w:val="single" w:sz="4" w:space="0" w:color="auto"/>
            </w:tcBorders>
          </w:tcPr>
          <w:p w:rsidR="00B2244A" w:rsidRPr="00615E9F" w:rsidRDefault="00B2244A" w:rsidP="00615E9F">
            <w:pPr>
              <w:spacing w:after="0" w:line="360" w:lineRule="auto"/>
              <w:rPr>
                <w:rFonts w:ascii="Arial" w:eastAsia="Times New Roman"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Múltiples</w:t>
            </w:r>
          </w:p>
        </w:tc>
        <w:tc>
          <w:tcPr>
            <w:tcW w:w="1418" w:type="dxa"/>
            <w:tcBorders>
              <w:top w:val="nil"/>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Múltiples</w:t>
            </w:r>
          </w:p>
        </w:tc>
      </w:tr>
      <w:tr w:rsidR="00B2244A" w:rsidRPr="00615E9F" w:rsidTr="009A73CB">
        <w:trPr>
          <w:trHeight w:val="14"/>
        </w:trPr>
        <w:tc>
          <w:tcPr>
            <w:tcW w:w="1418" w:type="dxa"/>
            <w:tcBorders>
              <w:top w:val="nil"/>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Ubicación principal</w:t>
            </w:r>
          </w:p>
          <w:p w:rsidR="00B2244A" w:rsidRPr="00615E9F" w:rsidRDefault="00B2244A" w:rsidP="00615E9F">
            <w:pPr>
              <w:spacing w:after="0" w:line="360" w:lineRule="auto"/>
              <w:rPr>
                <w:rFonts w:ascii="Arial" w:eastAsia="Times New Roman" w:hAnsi="Arial" w:cs="Arial"/>
                <w:sz w:val="24"/>
                <w:szCs w:val="24"/>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Nacional</w:t>
            </w:r>
          </w:p>
          <w:p w:rsidR="00B2244A" w:rsidRPr="00615E9F" w:rsidRDefault="00B2244A" w:rsidP="00615E9F">
            <w:pPr>
              <w:spacing w:after="0" w:line="360" w:lineRule="auto"/>
              <w:rPr>
                <w:rFonts w:ascii="Arial" w:eastAsia="Times New Roman"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c>
          <w:tcPr>
            <w:tcW w:w="1701" w:type="dxa"/>
            <w:tcBorders>
              <w:top w:val="nil"/>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Internacional, Nacional y Territorial</w:t>
            </w:r>
          </w:p>
        </w:tc>
        <w:tc>
          <w:tcPr>
            <w:tcW w:w="1417" w:type="dxa"/>
            <w:tcBorders>
              <w:top w:val="nil"/>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 xml:space="preserve">Internacional </w:t>
            </w:r>
          </w:p>
          <w:p w:rsidR="00B2244A" w:rsidRPr="00615E9F" w:rsidRDefault="00B2244A" w:rsidP="00615E9F">
            <w:pPr>
              <w:spacing w:after="0" w:line="360" w:lineRule="auto"/>
              <w:rPr>
                <w:rFonts w:ascii="Arial" w:eastAsia="Times New Roman" w:hAnsi="Arial" w:cs="Arial"/>
                <w:sz w:val="24"/>
                <w:szCs w:val="24"/>
              </w:rPr>
            </w:pPr>
          </w:p>
        </w:tc>
        <w:tc>
          <w:tcPr>
            <w:tcW w:w="1276" w:type="dxa"/>
            <w:tcBorders>
              <w:top w:val="nil"/>
              <w:left w:val="nil"/>
              <w:bottom w:val="single" w:sz="4" w:space="0" w:color="auto"/>
              <w:right w:val="single" w:sz="4" w:space="0" w:color="auto"/>
            </w:tcBorders>
          </w:tcPr>
          <w:p w:rsidR="00B2244A" w:rsidRPr="00615E9F" w:rsidRDefault="00B2244A" w:rsidP="00615E9F">
            <w:pPr>
              <w:spacing w:after="0" w:line="360" w:lineRule="auto"/>
              <w:rPr>
                <w:rFonts w:ascii="Arial" w:eastAsia="Times New Roman"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Internacional, Nacional y Territorial</w:t>
            </w:r>
          </w:p>
        </w:tc>
        <w:tc>
          <w:tcPr>
            <w:tcW w:w="1418" w:type="dxa"/>
            <w:tcBorders>
              <w:top w:val="nil"/>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Nacional y Territorial</w:t>
            </w:r>
          </w:p>
          <w:p w:rsidR="00B2244A" w:rsidRPr="00615E9F" w:rsidRDefault="00B2244A" w:rsidP="00615E9F">
            <w:pPr>
              <w:spacing w:after="0" w:line="360" w:lineRule="auto"/>
              <w:rPr>
                <w:rFonts w:ascii="Arial" w:eastAsia="Times New Roman" w:hAnsi="Arial" w:cs="Arial"/>
                <w:sz w:val="24"/>
                <w:szCs w:val="24"/>
              </w:rPr>
            </w:pPr>
          </w:p>
        </w:tc>
      </w:tr>
    </w:tbl>
    <w:p w:rsidR="00B2244A" w:rsidRPr="00615E9F" w:rsidRDefault="00B2244A" w:rsidP="00615E9F">
      <w:pPr>
        <w:spacing w:after="0" w:line="360" w:lineRule="auto"/>
        <w:rPr>
          <w:rFonts w:ascii="Arial" w:eastAsia="MS Gothic" w:hAnsi="Arial" w:cs="Arial"/>
          <w:b/>
          <w:sz w:val="24"/>
          <w:szCs w:val="24"/>
        </w:rPr>
      </w:pPr>
    </w:p>
    <w:p w:rsidR="00B2244A" w:rsidRPr="00615E9F" w:rsidRDefault="00B2244A" w:rsidP="00615E9F">
      <w:pPr>
        <w:spacing w:after="0" w:line="360" w:lineRule="auto"/>
        <w:ind w:left="426"/>
        <w:rPr>
          <w:rFonts w:ascii="Arial" w:eastAsia="Times New Roman" w:hAnsi="Arial" w:cs="Arial"/>
          <w:b/>
          <w:sz w:val="24"/>
          <w:szCs w:val="24"/>
        </w:rPr>
      </w:pPr>
      <w:r w:rsidRPr="00615E9F">
        <w:rPr>
          <w:rFonts w:ascii="Arial" w:eastAsia="MS Gothic" w:hAnsi="Arial" w:cs="Arial"/>
          <w:b/>
          <w:sz w:val="24"/>
          <w:szCs w:val="24"/>
        </w:rPr>
        <w:t xml:space="preserve">10.3.3. Variable de tipología organizacional </w:t>
      </w:r>
    </w:p>
    <w:tbl>
      <w:tblPr>
        <w:tblW w:w="9918" w:type="dxa"/>
        <w:tblCellMar>
          <w:left w:w="70" w:type="dxa"/>
          <w:right w:w="70" w:type="dxa"/>
        </w:tblCellMar>
        <w:tblLook w:val="04A0" w:firstRow="1" w:lastRow="0" w:firstColumn="1" w:lastColumn="0" w:noHBand="0" w:noVBand="1"/>
        <w:tblCaption w:val="VARIABLE TIPOLOGÍA ORGANIZACIONAL"/>
        <w:tblDescription w:val="Tabla en word: Donde se relacionan colunmas de variables y descripción de  la desagregación de información sobre fuentes de recursos (origen del capital), tamaño de la entidad, organización/sector del cual depende, industria, tipo de proveedor o cliente, y canales disponibles de las partes interesadas y los grupos de valor."/>
      </w:tblPr>
      <w:tblGrid>
        <w:gridCol w:w="2315"/>
        <w:gridCol w:w="7603"/>
      </w:tblGrid>
      <w:tr w:rsidR="00927619" w:rsidRPr="00615E9F" w:rsidTr="004D5CD3">
        <w:trPr>
          <w:trHeight w:val="204"/>
          <w:tblHeader/>
        </w:trPr>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8284"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DESCRIPCIÓN</w:t>
            </w:r>
          </w:p>
        </w:tc>
      </w:tr>
      <w:tr w:rsidR="00927619" w:rsidRPr="00615E9F" w:rsidTr="009A73CB">
        <w:trPr>
          <w:trHeight w:val="683"/>
        </w:trPr>
        <w:tc>
          <w:tcPr>
            <w:tcW w:w="1634"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Fuente de recursos (origen del capital)</w:t>
            </w:r>
          </w:p>
        </w:tc>
        <w:tc>
          <w:tcPr>
            <w:tcW w:w="8284"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Corresponde a la fuente de los recursos disponibles para la operación de la organización. Identifica oportunidades y limitaciones que las organizaciones usuarias pueden tener en su operación.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Público, privado, mixto.</w:t>
            </w:r>
          </w:p>
        </w:tc>
      </w:tr>
      <w:tr w:rsidR="00927619" w:rsidRPr="00615E9F" w:rsidTr="009A73CB">
        <w:trPr>
          <w:trHeight w:val="1072"/>
        </w:trPr>
        <w:tc>
          <w:tcPr>
            <w:tcW w:w="1634"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Tamaño de la entidad</w:t>
            </w:r>
          </w:p>
        </w:tc>
        <w:tc>
          <w:tcPr>
            <w:tcW w:w="8284"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Número de servidores o empleados, monto de los ingresos (si aplica). Es importante para aquellos servicios cuya prestación está asociada al tamaño de la organización usuaria.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Micro empresas, pequeñas y medianas empresas, grandes empresas.</w:t>
            </w:r>
          </w:p>
        </w:tc>
      </w:tr>
      <w:tr w:rsidR="00927619" w:rsidRPr="00615E9F" w:rsidTr="009A73CB">
        <w:trPr>
          <w:trHeight w:val="620"/>
        </w:trPr>
        <w:tc>
          <w:tcPr>
            <w:tcW w:w="1634"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Organización/Sector del cual depende</w:t>
            </w:r>
          </w:p>
        </w:tc>
        <w:tc>
          <w:tcPr>
            <w:tcW w:w="8284"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Existencia de una organización superior y rectora, como en el caso de los conglomerados o las entidades del estado. Identifica necesidades de validación en los requerimientos de servicios hechos por las organizaciones usuarias.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Entidad cabeza de sector, entidad adscrita, entidad vinculada, grupo industrial, casa matriz de una multinacional.</w:t>
            </w:r>
          </w:p>
        </w:tc>
      </w:tr>
      <w:tr w:rsidR="00927619" w:rsidRPr="00615E9F" w:rsidTr="009A73CB">
        <w:trPr>
          <w:trHeight w:val="541"/>
        </w:trPr>
        <w:tc>
          <w:tcPr>
            <w:tcW w:w="1634"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Industria</w:t>
            </w:r>
          </w:p>
        </w:tc>
        <w:tc>
          <w:tcPr>
            <w:tcW w:w="8284"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Según la actividad económica y/o su objeto social. Es importante para aquellos servicios en los que las necesidades específicas de sus organizaciones usuarias dependan de las particularidades del desarrollo de su actividad.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Producción de alimentos, servicios hoteleros, productos agropecuarios, entre otras.</w:t>
            </w:r>
          </w:p>
        </w:tc>
      </w:tr>
      <w:tr w:rsidR="00927619" w:rsidRPr="00615E9F" w:rsidTr="0064589C">
        <w:trPr>
          <w:trHeight w:val="60"/>
        </w:trPr>
        <w:tc>
          <w:tcPr>
            <w:tcW w:w="1634"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 xml:space="preserve">Tipo de proveedor o cliente </w:t>
            </w:r>
          </w:p>
        </w:tc>
        <w:tc>
          <w:tcPr>
            <w:tcW w:w="8284"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Los clientes, usuarios y grupos de interés atendidos por las organizaciones que hacen uso de los servicios de la entidad. Es importante en los casos en los que la prestación del servicio de la entidad está relacionada con la relación existente entre la organización usuaria y sus clientes.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Otras organizaciones, individuos.</w:t>
            </w:r>
          </w:p>
        </w:tc>
      </w:tr>
      <w:tr w:rsidR="00927619" w:rsidRPr="00615E9F" w:rsidTr="009A73CB">
        <w:trPr>
          <w:trHeight w:val="1185"/>
        </w:trPr>
        <w:tc>
          <w:tcPr>
            <w:tcW w:w="1634"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Canales disponibles </w:t>
            </w:r>
          </w:p>
        </w:tc>
        <w:tc>
          <w:tcPr>
            <w:tcW w:w="8284"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Canales de interacción de las entidades usuarias tienen habilitados para su interacción con su población objetivo.</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Ejemplo: Oficinas presenciales de atención, centros integrados de servicios, telefonía fija, call center, portal web, redes sociales, entre otras.</w:t>
            </w:r>
          </w:p>
        </w:tc>
      </w:tr>
    </w:tbl>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 xml:space="preserve"> </w:t>
      </w:r>
    </w:p>
    <w:p w:rsidR="00B2244A" w:rsidRPr="00615E9F" w:rsidRDefault="00B2244A" w:rsidP="00615E9F">
      <w:pPr>
        <w:spacing w:after="0" w:line="360" w:lineRule="auto"/>
        <w:ind w:left="567"/>
        <w:rPr>
          <w:rFonts w:ascii="Arial" w:hAnsi="Arial" w:cs="Arial"/>
          <w:b/>
          <w:sz w:val="24"/>
          <w:szCs w:val="24"/>
        </w:rPr>
      </w:pPr>
      <w:r w:rsidRPr="00615E9F">
        <w:rPr>
          <w:rFonts w:ascii="Arial" w:hAnsi="Arial" w:cs="Arial"/>
          <w:b/>
          <w:sz w:val="24"/>
          <w:szCs w:val="24"/>
        </w:rPr>
        <w:t xml:space="preserve">10.3.4. Caracterización de tipología organizacional de las </w:t>
      </w:r>
      <w:r w:rsidR="004D5CD3" w:rsidRPr="00615E9F">
        <w:rPr>
          <w:rFonts w:ascii="Arial" w:hAnsi="Arial" w:cs="Arial"/>
          <w:b/>
          <w:sz w:val="24"/>
          <w:szCs w:val="24"/>
        </w:rPr>
        <w:t xml:space="preserve">partes interesadas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Caption w:val="CARACTERIZACIÓN TIPOLOGÍA ORGANIZACIONAL "/>
        <w:tblDescription w:val="Tabla en word: Donde se relacionan colunmas de variable, estado, proveedor, aliado estratégico, sector privado, comunidad y sociedad de las partes interesadas y los grupos de valor."/>
      </w:tblPr>
      <w:tblGrid>
        <w:gridCol w:w="1413"/>
        <w:gridCol w:w="1417"/>
        <w:gridCol w:w="1276"/>
        <w:gridCol w:w="1559"/>
        <w:gridCol w:w="1276"/>
        <w:gridCol w:w="1276"/>
        <w:gridCol w:w="1559"/>
      </w:tblGrid>
      <w:tr w:rsidR="004D5CD3" w:rsidRPr="00615E9F" w:rsidTr="000A2694">
        <w:trPr>
          <w:trHeight w:val="291"/>
          <w:tblHeader/>
        </w:trPr>
        <w:tc>
          <w:tcPr>
            <w:tcW w:w="1413" w:type="dxa"/>
            <w:shd w:val="clear" w:color="auto" w:fill="auto"/>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1417" w:type="dxa"/>
            <w:shd w:val="clear" w:color="auto" w:fill="auto"/>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ESTADO</w:t>
            </w:r>
          </w:p>
        </w:tc>
        <w:tc>
          <w:tcPr>
            <w:tcW w:w="1276" w:type="dxa"/>
            <w:shd w:val="clear" w:color="auto" w:fill="auto"/>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PROVEEDOR</w:t>
            </w:r>
          </w:p>
        </w:tc>
        <w:tc>
          <w:tcPr>
            <w:tcW w:w="1559" w:type="dxa"/>
            <w:shd w:val="clear" w:color="auto" w:fill="auto"/>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ALIADO ESTRA</w:t>
            </w:r>
          </w:p>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TÉGICO</w:t>
            </w:r>
          </w:p>
        </w:tc>
        <w:tc>
          <w:tcPr>
            <w:tcW w:w="1276" w:type="dxa"/>
            <w:shd w:val="clear" w:color="auto" w:fill="auto"/>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SECTOR PRIVADO</w:t>
            </w:r>
          </w:p>
        </w:tc>
        <w:tc>
          <w:tcPr>
            <w:tcW w:w="1276" w:type="dxa"/>
            <w:shd w:val="clear" w:color="auto" w:fill="auto"/>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COMUNIDAD</w:t>
            </w:r>
          </w:p>
        </w:tc>
        <w:tc>
          <w:tcPr>
            <w:tcW w:w="1559" w:type="dxa"/>
            <w:shd w:val="clear" w:color="auto" w:fill="auto"/>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SOCIEDAD</w:t>
            </w:r>
          </w:p>
          <w:p w:rsidR="00B2244A" w:rsidRPr="00615E9F" w:rsidRDefault="00B2244A" w:rsidP="00615E9F">
            <w:pPr>
              <w:spacing w:after="0" w:line="360" w:lineRule="auto"/>
              <w:rPr>
                <w:rFonts w:ascii="Arial" w:eastAsia="Times New Roman" w:hAnsi="Arial" w:cs="Arial"/>
                <w:b/>
                <w:sz w:val="24"/>
                <w:szCs w:val="24"/>
              </w:rPr>
            </w:pPr>
          </w:p>
        </w:tc>
      </w:tr>
      <w:tr w:rsidR="000A2694" w:rsidRPr="00615E9F" w:rsidTr="000A2694">
        <w:trPr>
          <w:trHeight w:val="582"/>
        </w:trPr>
        <w:tc>
          <w:tcPr>
            <w:tcW w:w="1413" w:type="dxa"/>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Fuente de recursos (Origen del capital)</w:t>
            </w:r>
          </w:p>
        </w:tc>
        <w:tc>
          <w:tcPr>
            <w:tcW w:w="1417" w:type="dxa"/>
            <w:shd w:val="clear" w:color="auto" w:fill="auto"/>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Público</w:t>
            </w:r>
          </w:p>
          <w:p w:rsidR="004D5CD3" w:rsidRPr="00615E9F" w:rsidRDefault="004D5CD3" w:rsidP="00615E9F">
            <w:pPr>
              <w:spacing w:after="0" w:line="360" w:lineRule="auto"/>
              <w:rPr>
                <w:rFonts w:ascii="Arial" w:hAnsi="Arial" w:cs="Arial"/>
                <w:sz w:val="24"/>
                <w:szCs w:val="24"/>
              </w:rPr>
            </w:pPr>
          </w:p>
          <w:p w:rsidR="004D5CD3" w:rsidRPr="00615E9F" w:rsidRDefault="004D5CD3" w:rsidP="00615E9F">
            <w:pPr>
              <w:spacing w:after="0" w:line="360" w:lineRule="auto"/>
              <w:rPr>
                <w:rFonts w:ascii="Arial" w:hAnsi="Arial" w:cs="Arial"/>
                <w:sz w:val="24"/>
                <w:szCs w:val="24"/>
              </w:rPr>
            </w:pPr>
          </w:p>
        </w:tc>
        <w:tc>
          <w:tcPr>
            <w:tcW w:w="1276" w:type="dxa"/>
            <w:shd w:val="clear" w:color="auto" w:fill="auto"/>
            <w:hideMark/>
          </w:tcPr>
          <w:p w:rsidR="004D5CD3" w:rsidRPr="00615E9F" w:rsidRDefault="00390698" w:rsidP="00615E9F">
            <w:pPr>
              <w:spacing w:after="0" w:line="360" w:lineRule="auto"/>
              <w:rPr>
                <w:rFonts w:ascii="Arial" w:hAnsi="Arial" w:cs="Arial"/>
                <w:sz w:val="24"/>
                <w:szCs w:val="24"/>
              </w:rPr>
            </w:pPr>
            <w:r w:rsidRPr="00615E9F">
              <w:rPr>
                <w:rFonts w:ascii="Arial" w:hAnsi="Arial" w:cs="Arial"/>
                <w:sz w:val="24"/>
                <w:szCs w:val="24"/>
              </w:rPr>
              <w:t>P</w:t>
            </w:r>
            <w:r w:rsidR="004D5CD3" w:rsidRPr="00615E9F">
              <w:rPr>
                <w:rFonts w:ascii="Arial" w:hAnsi="Arial" w:cs="Arial"/>
                <w:sz w:val="24"/>
                <w:szCs w:val="24"/>
              </w:rPr>
              <w:t>úblico y Mixto</w:t>
            </w:r>
          </w:p>
          <w:p w:rsidR="000A2694" w:rsidRPr="00615E9F" w:rsidRDefault="000A2694" w:rsidP="00615E9F">
            <w:pPr>
              <w:spacing w:after="0" w:line="360" w:lineRule="auto"/>
              <w:rPr>
                <w:rFonts w:ascii="Arial" w:hAnsi="Arial" w:cs="Arial"/>
                <w:sz w:val="24"/>
                <w:szCs w:val="24"/>
              </w:rPr>
            </w:pPr>
          </w:p>
        </w:tc>
        <w:tc>
          <w:tcPr>
            <w:tcW w:w="1559" w:type="dxa"/>
            <w:shd w:val="clear" w:color="auto" w:fill="auto"/>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Público y Mixto</w:t>
            </w:r>
          </w:p>
          <w:p w:rsidR="000A2694" w:rsidRPr="00615E9F" w:rsidRDefault="000A2694" w:rsidP="00615E9F">
            <w:pPr>
              <w:spacing w:after="0" w:line="360" w:lineRule="auto"/>
              <w:rPr>
                <w:rFonts w:ascii="Arial" w:hAnsi="Arial" w:cs="Arial"/>
                <w:sz w:val="24"/>
                <w:szCs w:val="24"/>
              </w:rPr>
            </w:pPr>
          </w:p>
        </w:tc>
        <w:tc>
          <w:tcPr>
            <w:tcW w:w="1276" w:type="dxa"/>
          </w:tcPr>
          <w:p w:rsidR="00B2244A" w:rsidRPr="00615E9F" w:rsidRDefault="004D5CD3" w:rsidP="00615E9F">
            <w:pPr>
              <w:spacing w:after="0" w:line="360" w:lineRule="auto"/>
              <w:rPr>
                <w:rFonts w:ascii="Arial" w:hAnsi="Arial" w:cs="Arial"/>
                <w:sz w:val="24"/>
                <w:szCs w:val="24"/>
              </w:rPr>
            </w:pPr>
            <w:r w:rsidRPr="00615E9F">
              <w:rPr>
                <w:rFonts w:ascii="Arial" w:hAnsi="Arial" w:cs="Arial"/>
                <w:sz w:val="24"/>
                <w:szCs w:val="24"/>
              </w:rPr>
              <w:t>Públic</w:t>
            </w:r>
            <w:r w:rsidR="000A2694" w:rsidRPr="00615E9F">
              <w:rPr>
                <w:rFonts w:ascii="Arial" w:hAnsi="Arial" w:cs="Arial"/>
                <w:sz w:val="24"/>
                <w:szCs w:val="24"/>
              </w:rPr>
              <w:t>a</w:t>
            </w:r>
          </w:p>
        </w:tc>
        <w:tc>
          <w:tcPr>
            <w:tcW w:w="1276" w:type="dxa"/>
            <w:shd w:val="clear" w:color="auto" w:fill="auto"/>
            <w:hideMark/>
          </w:tcPr>
          <w:p w:rsidR="00B2244A" w:rsidRPr="00615E9F" w:rsidRDefault="004D5CD3" w:rsidP="00615E9F">
            <w:pPr>
              <w:spacing w:after="0" w:line="360" w:lineRule="auto"/>
              <w:rPr>
                <w:rFonts w:ascii="Arial" w:hAnsi="Arial" w:cs="Arial"/>
                <w:sz w:val="24"/>
                <w:szCs w:val="24"/>
              </w:rPr>
            </w:pPr>
            <w:r w:rsidRPr="00615E9F">
              <w:rPr>
                <w:rFonts w:ascii="Arial" w:hAnsi="Arial" w:cs="Arial"/>
                <w:sz w:val="24"/>
                <w:szCs w:val="24"/>
              </w:rPr>
              <w:t>Mixto</w:t>
            </w:r>
          </w:p>
          <w:p w:rsidR="000A2694" w:rsidRPr="00615E9F" w:rsidRDefault="000A2694" w:rsidP="00615E9F">
            <w:pPr>
              <w:spacing w:after="0" w:line="360" w:lineRule="auto"/>
              <w:rPr>
                <w:rFonts w:ascii="Arial" w:hAnsi="Arial" w:cs="Arial"/>
                <w:sz w:val="24"/>
                <w:szCs w:val="24"/>
              </w:rPr>
            </w:pPr>
          </w:p>
          <w:p w:rsidR="000A2694" w:rsidRPr="00615E9F" w:rsidRDefault="000A2694" w:rsidP="00615E9F">
            <w:pPr>
              <w:spacing w:after="0" w:line="360" w:lineRule="auto"/>
              <w:rPr>
                <w:rFonts w:ascii="Arial" w:hAnsi="Arial" w:cs="Arial"/>
                <w:sz w:val="24"/>
                <w:szCs w:val="24"/>
              </w:rPr>
            </w:pPr>
          </w:p>
        </w:tc>
        <w:tc>
          <w:tcPr>
            <w:tcW w:w="1559" w:type="dxa"/>
            <w:shd w:val="clear" w:color="auto" w:fill="auto"/>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Mixto</w:t>
            </w:r>
          </w:p>
          <w:p w:rsidR="000A2694" w:rsidRPr="00615E9F" w:rsidRDefault="000A2694" w:rsidP="00615E9F">
            <w:pPr>
              <w:spacing w:after="0" w:line="360" w:lineRule="auto"/>
              <w:rPr>
                <w:rFonts w:ascii="Arial" w:hAnsi="Arial" w:cs="Arial"/>
                <w:sz w:val="24"/>
                <w:szCs w:val="24"/>
              </w:rPr>
            </w:pPr>
          </w:p>
          <w:p w:rsidR="000A2694" w:rsidRPr="00615E9F" w:rsidRDefault="000A2694" w:rsidP="00615E9F">
            <w:pPr>
              <w:spacing w:after="0" w:line="360" w:lineRule="auto"/>
              <w:rPr>
                <w:rFonts w:ascii="Arial" w:hAnsi="Arial" w:cs="Arial"/>
                <w:sz w:val="24"/>
                <w:szCs w:val="24"/>
              </w:rPr>
            </w:pPr>
          </w:p>
        </w:tc>
      </w:tr>
      <w:tr w:rsidR="000A2694" w:rsidRPr="00615E9F" w:rsidTr="00D12348">
        <w:trPr>
          <w:trHeight w:val="60"/>
        </w:trPr>
        <w:tc>
          <w:tcPr>
            <w:tcW w:w="1413" w:type="dxa"/>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Tamaño de la entidad</w:t>
            </w:r>
          </w:p>
        </w:tc>
        <w:tc>
          <w:tcPr>
            <w:tcW w:w="1417" w:type="dxa"/>
            <w:shd w:val="clear" w:color="auto" w:fill="auto"/>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Pequeñas, Medianas y Grandes</w:t>
            </w:r>
          </w:p>
        </w:tc>
        <w:tc>
          <w:tcPr>
            <w:tcW w:w="1276" w:type="dxa"/>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Pequeñas, Medianas y Grandes</w:t>
            </w:r>
          </w:p>
        </w:tc>
        <w:tc>
          <w:tcPr>
            <w:tcW w:w="1559" w:type="dxa"/>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Pequeñas, Medianas y Grandes</w:t>
            </w:r>
          </w:p>
        </w:tc>
        <w:tc>
          <w:tcPr>
            <w:tcW w:w="1276" w:type="dxa"/>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Pequeñas, Medianas y Grandes</w:t>
            </w:r>
          </w:p>
        </w:tc>
        <w:tc>
          <w:tcPr>
            <w:tcW w:w="1276" w:type="dxa"/>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Pequeñas, Medianas y Grandes</w:t>
            </w:r>
          </w:p>
          <w:p w:rsidR="00B2244A" w:rsidRPr="00615E9F" w:rsidRDefault="00B2244A" w:rsidP="00615E9F">
            <w:pPr>
              <w:spacing w:after="0" w:line="360" w:lineRule="auto"/>
              <w:rPr>
                <w:rFonts w:ascii="Arial" w:hAnsi="Arial" w:cs="Arial"/>
                <w:sz w:val="24"/>
                <w:szCs w:val="24"/>
              </w:rPr>
            </w:pPr>
          </w:p>
        </w:tc>
        <w:tc>
          <w:tcPr>
            <w:tcW w:w="1559" w:type="dxa"/>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Pequeñas, Me</w:t>
            </w:r>
            <w:r w:rsidR="00D12348" w:rsidRPr="00615E9F">
              <w:rPr>
                <w:rFonts w:ascii="Arial" w:hAnsi="Arial" w:cs="Arial"/>
                <w:sz w:val="24"/>
                <w:szCs w:val="24"/>
              </w:rPr>
              <w:t>dianas y Grandes</w:t>
            </w:r>
          </w:p>
        </w:tc>
      </w:tr>
      <w:tr w:rsidR="000A2694" w:rsidRPr="00615E9F" w:rsidTr="00D12348">
        <w:trPr>
          <w:trHeight w:val="1543"/>
        </w:trPr>
        <w:tc>
          <w:tcPr>
            <w:tcW w:w="1413" w:type="dxa"/>
          </w:tcPr>
          <w:p w:rsidR="000A2694" w:rsidRPr="00615E9F" w:rsidRDefault="00B2244A" w:rsidP="00615E9F">
            <w:pPr>
              <w:spacing w:after="0" w:line="360" w:lineRule="auto"/>
              <w:rPr>
                <w:rFonts w:ascii="Arial" w:hAnsi="Arial" w:cs="Arial"/>
                <w:sz w:val="24"/>
                <w:szCs w:val="24"/>
              </w:rPr>
            </w:pPr>
            <w:r w:rsidRPr="00615E9F">
              <w:rPr>
                <w:rFonts w:ascii="Arial" w:hAnsi="Arial" w:cs="Arial"/>
                <w:sz w:val="24"/>
                <w:szCs w:val="24"/>
              </w:rPr>
              <w:t>Organización/Sector del cual depende</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 xml:space="preserve"> </w:t>
            </w:r>
          </w:p>
        </w:tc>
        <w:tc>
          <w:tcPr>
            <w:tcW w:w="1417" w:type="dxa"/>
            <w:shd w:val="clear" w:color="auto" w:fill="auto"/>
            <w:hideMark/>
          </w:tcPr>
          <w:p w:rsidR="00B2244A" w:rsidRPr="00615E9F" w:rsidRDefault="00D12348" w:rsidP="00615E9F">
            <w:pPr>
              <w:spacing w:after="0" w:line="360" w:lineRule="auto"/>
              <w:rPr>
                <w:rFonts w:ascii="Arial" w:hAnsi="Arial" w:cs="Arial"/>
                <w:sz w:val="24"/>
                <w:szCs w:val="24"/>
              </w:rPr>
            </w:pPr>
            <w:r w:rsidRPr="00615E9F">
              <w:rPr>
                <w:rFonts w:ascii="Arial" w:hAnsi="Arial" w:cs="Arial"/>
                <w:sz w:val="24"/>
                <w:szCs w:val="24"/>
              </w:rPr>
              <w:t>Dependencias que aplique</w:t>
            </w:r>
          </w:p>
        </w:tc>
        <w:tc>
          <w:tcPr>
            <w:tcW w:w="1276" w:type="dxa"/>
            <w:shd w:val="clear" w:color="auto" w:fill="auto"/>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Dependencias y Gobierno del país respectivo</w:t>
            </w:r>
          </w:p>
        </w:tc>
        <w:tc>
          <w:tcPr>
            <w:tcW w:w="1559" w:type="dxa"/>
            <w:shd w:val="clear" w:color="auto" w:fill="auto"/>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Dependencias y Gobierno del país respectivo</w:t>
            </w:r>
          </w:p>
        </w:tc>
        <w:tc>
          <w:tcPr>
            <w:tcW w:w="1276" w:type="dxa"/>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Grupo insdustrial </w:t>
            </w:r>
          </w:p>
        </w:tc>
        <w:tc>
          <w:tcPr>
            <w:tcW w:w="1276" w:type="dxa"/>
            <w:shd w:val="clear" w:color="auto" w:fill="auto"/>
            <w:hideMark/>
          </w:tcPr>
          <w:p w:rsidR="00B2244A" w:rsidRPr="00615E9F" w:rsidRDefault="00D12348" w:rsidP="00615E9F">
            <w:pPr>
              <w:spacing w:after="0" w:line="360" w:lineRule="auto"/>
              <w:rPr>
                <w:rFonts w:ascii="Arial" w:hAnsi="Arial" w:cs="Arial"/>
                <w:sz w:val="24"/>
                <w:szCs w:val="24"/>
              </w:rPr>
            </w:pPr>
            <w:r w:rsidRPr="00615E9F">
              <w:rPr>
                <w:rFonts w:ascii="Arial" w:hAnsi="Arial" w:cs="Arial"/>
                <w:sz w:val="24"/>
                <w:szCs w:val="24"/>
              </w:rPr>
              <w:t>No aplica</w:t>
            </w:r>
          </w:p>
        </w:tc>
        <w:tc>
          <w:tcPr>
            <w:tcW w:w="1559" w:type="dxa"/>
            <w:shd w:val="clear" w:color="auto" w:fill="auto"/>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No aplica</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tc>
      </w:tr>
      <w:tr w:rsidR="0064589C" w:rsidRPr="00615E9F" w:rsidTr="0064589C">
        <w:trPr>
          <w:trHeight w:val="860"/>
        </w:trPr>
        <w:tc>
          <w:tcPr>
            <w:tcW w:w="1413" w:type="dxa"/>
            <w:vAlign w:val="center"/>
          </w:tcPr>
          <w:p w:rsidR="0064589C" w:rsidRPr="00615E9F" w:rsidRDefault="00B2244A" w:rsidP="00615E9F">
            <w:pPr>
              <w:spacing w:after="0" w:line="360" w:lineRule="auto"/>
              <w:rPr>
                <w:rFonts w:ascii="Arial" w:hAnsi="Arial" w:cs="Arial"/>
                <w:sz w:val="24"/>
                <w:szCs w:val="24"/>
              </w:rPr>
            </w:pPr>
            <w:r w:rsidRPr="00615E9F">
              <w:rPr>
                <w:rFonts w:ascii="Arial" w:hAnsi="Arial" w:cs="Arial"/>
                <w:sz w:val="24"/>
                <w:szCs w:val="24"/>
              </w:rPr>
              <w:t>Industria</w:t>
            </w:r>
          </w:p>
          <w:p w:rsidR="0064589C" w:rsidRPr="00615E9F" w:rsidRDefault="0064589C" w:rsidP="00615E9F">
            <w:pPr>
              <w:spacing w:after="0" w:line="360" w:lineRule="auto"/>
              <w:rPr>
                <w:rFonts w:ascii="Arial" w:hAnsi="Arial" w:cs="Arial"/>
                <w:sz w:val="24"/>
                <w:szCs w:val="24"/>
              </w:rPr>
            </w:pPr>
          </w:p>
        </w:tc>
        <w:tc>
          <w:tcPr>
            <w:tcW w:w="1417" w:type="dxa"/>
            <w:shd w:val="clear" w:color="auto" w:fill="auto"/>
            <w:vAlign w:val="center"/>
          </w:tcPr>
          <w:p w:rsidR="0064589C" w:rsidRPr="00615E9F" w:rsidRDefault="00B2244A" w:rsidP="00615E9F">
            <w:pPr>
              <w:spacing w:after="0" w:line="360" w:lineRule="auto"/>
              <w:rPr>
                <w:rFonts w:ascii="Arial" w:hAnsi="Arial" w:cs="Arial"/>
                <w:sz w:val="24"/>
                <w:szCs w:val="24"/>
              </w:rPr>
            </w:pPr>
            <w:r w:rsidRPr="00615E9F">
              <w:rPr>
                <w:rFonts w:ascii="Arial" w:hAnsi="Arial" w:cs="Arial"/>
                <w:sz w:val="24"/>
                <w:szCs w:val="24"/>
              </w:rPr>
              <w:t>Gobierno</w:t>
            </w:r>
          </w:p>
          <w:p w:rsidR="0064589C" w:rsidRPr="00615E9F" w:rsidRDefault="0064589C" w:rsidP="00615E9F">
            <w:pPr>
              <w:spacing w:after="0" w:line="360" w:lineRule="auto"/>
              <w:rPr>
                <w:rFonts w:ascii="Arial" w:hAnsi="Arial" w:cs="Arial"/>
                <w:sz w:val="24"/>
                <w:szCs w:val="24"/>
              </w:rPr>
            </w:pPr>
          </w:p>
        </w:tc>
        <w:tc>
          <w:tcPr>
            <w:tcW w:w="1276"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Gobierno y Servicios</w:t>
            </w:r>
          </w:p>
        </w:tc>
        <w:tc>
          <w:tcPr>
            <w:tcW w:w="1559" w:type="dxa"/>
            <w:shd w:val="clear" w:color="auto" w:fill="auto"/>
            <w:vAlign w:val="center"/>
          </w:tcPr>
          <w:p w:rsidR="0064589C" w:rsidRPr="00615E9F" w:rsidRDefault="00B2244A" w:rsidP="00615E9F">
            <w:pPr>
              <w:spacing w:after="0" w:line="360" w:lineRule="auto"/>
              <w:rPr>
                <w:rFonts w:ascii="Arial" w:hAnsi="Arial" w:cs="Arial"/>
                <w:sz w:val="24"/>
                <w:szCs w:val="24"/>
              </w:rPr>
            </w:pPr>
            <w:r w:rsidRPr="00615E9F">
              <w:rPr>
                <w:rFonts w:ascii="Arial" w:hAnsi="Arial" w:cs="Arial"/>
                <w:sz w:val="24"/>
                <w:szCs w:val="24"/>
              </w:rPr>
              <w:t>Servicios</w:t>
            </w:r>
          </w:p>
          <w:p w:rsidR="0064589C" w:rsidRPr="00615E9F" w:rsidRDefault="0064589C" w:rsidP="00615E9F">
            <w:pPr>
              <w:spacing w:after="0" w:line="360" w:lineRule="auto"/>
              <w:rPr>
                <w:rFonts w:ascii="Arial" w:hAnsi="Arial" w:cs="Arial"/>
                <w:sz w:val="24"/>
                <w:szCs w:val="24"/>
              </w:rPr>
            </w:pPr>
          </w:p>
        </w:tc>
        <w:tc>
          <w:tcPr>
            <w:tcW w:w="1276" w:type="dxa"/>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Servicios u otros</w:t>
            </w:r>
          </w:p>
        </w:tc>
        <w:tc>
          <w:tcPr>
            <w:tcW w:w="1276"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Servicios</w:t>
            </w:r>
          </w:p>
          <w:p w:rsidR="0064589C" w:rsidRPr="00615E9F" w:rsidRDefault="0064589C" w:rsidP="00615E9F">
            <w:pPr>
              <w:spacing w:after="0" w:line="360" w:lineRule="auto"/>
              <w:rPr>
                <w:rFonts w:ascii="Arial" w:hAnsi="Arial" w:cs="Arial"/>
                <w:sz w:val="24"/>
                <w:szCs w:val="24"/>
              </w:rPr>
            </w:pPr>
          </w:p>
        </w:tc>
        <w:tc>
          <w:tcPr>
            <w:tcW w:w="1559" w:type="dxa"/>
            <w:shd w:val="clear" w:color="auto" w:fill="auto"/>
            <w:vAlign w:val="center"/>
          </w:tcPr>
          <w:p w:rsidR="0064589C" w:rsidRPr="00615E9F" w:rsidRDefault="00B2244A" w:rsidP="00615E9F">
            <w:pPr>
              <w:spacing w:after="0" w:line="360" w:lineRule="auto"/>
              <w:rPr>
                <w:rFonts w:ascii="Arial" w:hAnsi="Arial" w:cs="Arial"/>
                <w:sz w:val="24"/>
                <w:szCs w:val="24"/>
              </w:rPr>
            </w:pPr>
            <w:r w:rsidRPr="00615E9F">
              <w:rPr>
                <w:rFonts w:ascii="Arial" w:hAnsi="Arial" w:cs="Arial"/>
                <w:sz w:val="24"/>
                <w:szCs w:val="24"/>
              </w:rPr>
              <w:t>Servicios</w:t>
            </w:r>
          </w:p>
          <w:p w:rsidR="0064589C" w:rsidRPr="00615E9F" w:rsidRDefault="0064589C" w:rsidP="00615E9F">
            <w:pPr>
              <w:spacing w:after="0" w:line="360" w:lineRule="auto"/>
              <w:rPr>
                <w:rFonts w:ascii="Arial" w:hAnsi="Arial" w:cs="Arial"/>
                <w:sz w:val="24"/>
                <w:szCs w:val="24"/>
              </w:rPr>
            </w:pPr>
          </w:p>
        </w:tc>
      </w:tr>
      <w:tr w:rsidR="00B2244A" w:rsidRPr="00615E9F" w:rsidTr="009A73CB">
        <w:trPr>
          <w:trHeight w:val="686"/>
        </w:trPr>
        <w:tc>
          <w:tcPr>
            <w:tcW w:w="1413" w:type="dxa"/>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Tipo de proveedor o cliente </w:t>
            </w:r>
          </w:p>
          <w:p w:rsidR="00B2244A" w:rsidRPr="00615E9F" w:rsidRDefault="00B2244A" w:rsidP="00615E9F">
            <w:pPr>
              <w:spacing w:after="0" w:line="360" w:lineRule="auto"/>
              <w:rPr>
                <w:rFonts w:ascii="Arial" w:hAnsi="Arial" w:cs="Arial"/>
                <w:sz w:val="24"/>
                <w:szCs w:val="24"/>
              </w:rPr>
            </w:pPr>
          </w:p>
        </w:tc>
        <w:tc>
          <w:tcPr>
            <w:tcW w:w="1417"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Otras organizaciones e individuos</w:t>
            </w:r>
          </w:p>
        </w:tc>
        <w:tc>
          <w:tcPr>
            <w:tcW w:w="1276"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Otras organizaciones e</w:t>
            </w:r>
            <w:r w:rsidRPr="00615E9F">
              <w:rPr>
                <w:rFonts w:ascii="Arial" w:hAnsi="Arial" w:cs="Arial"/>
                <w:sz w:val="24"/>
                <w:szCs w:val="24"/>
              </w:rPr>
              <w:br/>
              <w:t>Individuos</w:t>
            </w:r>
          </w:p>
        </w:tc>
        <w:tc>
          <w:tcPr>
            <w:tcW w:w="1559"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Otras organizaciones e</w:t>
            </w:r>
            <w:r w:rsidRPr="00615E9F">
              <w:rPr>
                <w:rFonts w:ascii="Arial" w:hAnsi="Arial" w:cs="Arial"/>
                <w:sz w:val="24"/>
                <w:szCs w:val="24"/>
              </w:rPr>
              <w:br/>
              <w:t>Individuos</w:t>
            </w:r>
          </w:p>
        </w:tc>
        <w:tc>
          <w:tcPr>
            <w:tcW w:w="1276" w:type="dxa"/>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Otras organizaciones e</w:t>
            </w:r>
            <w:r w:rsidRPr="00615E9F">
              <w:rPr>
                <w:rFonts w:ascii="Arial" w:hAnsi="Arial" w:cs="Arial"/>
                <w:sz w:val="24"/>
                <w:szCs w:val="24"/>
              </w:rPr>
              <w:br/>
              <w:t>Individuos</w:t>
            </w:r>
          </w:p>
        </w:tc>
        <w:tc>
          <w:tcPr>
            <w:tcW w:w="1276"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Otras organizaciones e</w:t>
            </w:r>
            <w:r w:rsidRPr="00615E9F">
              <w:rPr>
                <w:rFonts w:ascii="Arial" w:hAnsi="Arial" w:cs="Arial"/>
                <w:sz w:val="24"/>
                <w:szCs w:val="24"/>
              </w:rPr>
              <w:br/>
              <w:t>Individuos</w:t>
            </w:r>
          </w:p>
        </w:tc>
        <w:tc>
          <w:tcPr>
            <w:tcW w:w="1559"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Otras organizaciones e</w:t>
            </w:r>
            <w:r w:rsidRPr="00615E9F">
              <w:rPr>
                <w:rFonts w:ascii="Arial" w:hAnsi="Arial" w:cs="Arial"/>
                <w:sz w:val="24"/>
                <w:szCs w:val="24"/>
              </w:rPr>
              <w:br/>
              <w:t>Individuos</w:t>
            </w:r>
          </w:p>
        </w:tc>
      </w:tr>
      <w:tr w:rsidR="00B2244A" w:rsidRPr="00615E9F" w:rsidTr="009A73CB">
        <w:trPr>
          <w:trHeight w:val="686"/>
        </w:trPr>
        <w:tc>
          <w:tcPr>
            <w:tcW w:w="1413" w:type="dxa"/>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Canales disponibles</w:t>
            </w:r>
          </w:p>
          <w:p w:rsidR="00B2244A" w:rsidRPr="00615E9F" w:rsidRDefault="00B2244A" w:rsidP="00615E9F">
            <w:pPr>
              <w:spacing w:after="0" w:line="360" w:lineRule="auto"/>
              <w:rPr>
                <w:rFonts w:ascii="Arial" w:hAnsi="Arial" w:cs="Arial"/>
                <w:sz w:val="24"/>
                <w:szCs w:val="24"/>
              </w:rPr>
            </w:pPr>
          </w:p>
        </w:tc>
        <w:tc>
          <w:tcPr>
            <w:tcW w:w="1417"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Presencial, virtual, telefónico</w:t>
            </w:r>
          </w:p>
        </w:tc>
        <w:tc>
          <w:tcPr>
            <w:tcW w:w="1276"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Presencial, virtual, telefónico</w:t>
            </w:r>
          </w:p>
        </w:tc>
        <w:tc>
          <w:tcPr>
            <w:tcW w:w="1559"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Presencial, virtual, telefónico</w:t>
            </w:r>
          </w:p>
        </w:tc>
        <w:tc>
          <w:tcPr>
            <w:tcW w:w="1276" w:type="dxa"/>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Presencial, virtual, telefónico</w:t>
            </w:r>
          </w:p>
        </w:tc>
        <w:tc>
          <w:tcPr>
            <w:tcW w:w="1276"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Presencial, virtual, telefónico</w:t>
            </w:r>
          </w:p>
        </w:tc>
        <w:tc>
          <w:tcPr>
            <w:tcW w:w="1559" w:type="dxa"/>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Presencial, virtual, telefónico</w:t>
            </w:r>
          </w:p>
        </w:tc>
      </w:tr>
    </w:tbl>
    <w:p w:rsidR="0064589C" w:rsidRPr="00615E9F" w:rsidRDefault="0064589C" w:rsidP="00615E9F">
      <w:pPr>
        <w:pStyle w:val="Ttulo2"/>
        <w:spacing w:before="0" w:after="0" w:line="360" w:lineRule="auto"/>
        <w:rPr>
          <w:rFonts w:ascii="Arial" w:hAnsi="Arial" w:cs="Arial"/>
          <w:b/>
          <w:color w:val="auto"/>
          <w:sz w:val="24"/>
          <w:szCs w:val="24"/>
        </w:rPr>
      </w:pPr>
    </w:p>
    <w:p w:rsidR="0064589C" w:rsidRPr="00615E9F" w:rsidRDefault="00B2244A" w:rsidP="00615E9F">
      <w:pPr>
        <w:pStyle w:val="Ttulo2"/>
        <w:spacing w:before="0" w:after="0" w:line="360" w:lineRule="auto"/>
        <w:ind w:left="567"/>
        <w:rPr>
          <w:rFonts w:ascii="Arial" w:hAnsi="Arial" w:cs="Arial"/>
          <w:b/>
          <w:color w:val="auto"/>
          <w:sz w:val="24"/>
          <w:szCs w:val="24"/>
        </w:rPr>
      </w:pPr>
      <w:r w:rsidRPr="00615E9F">
        <w:rPr>
          <w:rFonts w:ascii="Arial" w:hAnsi="Arial" w:cs="Arial"/>
          <w:b/>
          <w:color w:val="auto"/>
          <w:sz w:val="24"/>
          <w:szCs w:val="24"/>
        </w:rPr>
        <w:t>10.3.5. Variable de comportamiento organizacional (intrínsecas) de las partes interesadas</w:t>
      </w:r>
    </w:p>
    <w:tbl>
      <w:tblPr>
        <w:tblW w:w="9918" w:type="dxa"/>
        <w:tblCellMar>
          <w:left w:w="70" w:type="dxa"/>
          <w:right w:w="70" w:type="dxa"/>
        </w:tblCellMar>
        <w:tblLook w:val="04A0" w:firstRow="1" w:lastRow="0" w:firstColumn="1" w:lastColumn="0" w:noHBand="0" w:noVBand="1"/>
        <w:tblCaption w:val="VARIABLE COMPORTAMIENTO ORGANIZACIONAL"/>
        <w:tblDescription w:val="Tabla en word: Donde se relacionan colunmas de variables y descripción de  la desagregación de información sobre fuentes de recursos (origen del capital), tamaño de la entidad, organización/sector del cual depende, industria, tipo de proveedor o cliente, y canales disponibles de las partes interesadas y los grupos de valor."/>
      </w:tblPr>
      <w:tblGrid>
        <w:gridCol w:w="1696"/>
        <w:gridCol w:w="8222"/>
      </w:tblGrid>
      <w:tr w:rsidR="000A2694" w:rsidRPr="00615E9F" w:rsidTr="00D12348">
        <w:trPr>
          <w:trHeight w:val="283"/>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8222"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DESCRIPCIÓN</w:t>
            </w:r>
          </w:p>
        </w:tc>
      </w:tr>
      <w:tr w:rsidR="00D12348" w:rsidRPr="00615E9F" w:rsidTr="00D12348">
        <w:trPr>
          <w:trHeight w:val="1279"/>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Gestor procedimiento (responsable de la interacción)</w:t>
            </w:r>
          </w:p>
        </w:tc>
        <w:tc>
          <w:tcPr>
            <w:tcW w:w="8222"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Aquella persona responsable y/o presente al momento de</w:t>
            </w:r>
            <w:r w:rsidRPr="00615E9F">
              <w:rPr>
                <w:rFonts w:ascii="Arial" w:hAnsi="Arial" w:cs="Arial"/>
                <w:sz w:val="24"/>
                <w:szCs w:val="24"/>
              </w:rPr>
              <w:br/>
              <w:t xml:space="preserve">solicitar el servicio a la entidad. Identifica el grado de autonomía que tiene el solicitante del servicio, ante las variaciones y los requerimientos que puedan surgir de la prestación del mismo.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Funcionario electo, funcionario administrativo, mensajero, entre otros.</w:t>
            </w:r>
          </w:p>
        </w:tc>
      </w:tr>
      <w:tr w:rsidR="00D12348" w:rsidRPr="00615E9F" w:rsidTr="00D12348">
        <w:trPr>
          <w:trHeight w:val="123"/>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Procedimiento usado</w:t>
            </w:r>
          </w:p>
        </w:tc>
        <w:tc>
          <w:tcPr>
            <w:tcW w:w="8222"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Mecanismo empleado por la organización (usuaria), frente a</w:t>
            </w:r>
            <w:r w:rsidRPr="00615E9F">
              <w:rPr>
                <w:rFonts w:ascii="Arial" w:hAnsi="Arial" w:cs="Arial"/>
                <w:sz w:val="24"/>
                <w:szCs w:val="24"/>
              </w:rPr>
              <w:br/>
              <w:t>la entidad que presta el servicio. Identifica los posibles requisitos que tendrá que adelantar la organización usuaria en su relación con la entidad pública prestadora del servicio.</w:t>
            </w:r>
          </w:p>
        </w:tc>
      </w:tr>
      <w:tr w:rsidR="00D12348" w:rsidRPr="00615E9F" w:rsidTr="00D12348">
        <w:trPr>
          <w:trHeight w:val="416"/>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Toma de decisiones</w:t>
            </w:r>
          </w:p>
        </w:tc>
        <w:tc>
          <w:tcPr>
            <w:tcW w:w="8222"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Elementos del proceso de toma de decisión en la organización. Identifica el impacto que la cobertura geográfica y la dispersión de la organización usuaria puede tener sobre la prestación del servicio por parte de la entidad. Así como, los recursos y las capacidades con los que la entidad debe contar para atender a una organización usuaria particular.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 xml:space="preserve">Ejemplo: Centralizada o federada (para entidades de cobertura nacional). </w:t>
            </w:r>
          </w:p>
        </w:tc>
      </w:tr>
    </w:tbl>
    <w:p w:rsidR="0064589C"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 xml:space="preserve"> </w:t>
      </w:r>
    </w:p>
    <w:p w:rsidR="0064589C" w:rsidRPr="00615E9F" w:rsidRDefault="00B2244A" w:rsidP="00615E9F">
      <w:pPr>
        <w:spacing w:after="0" w:line="360" w:lineRule="auto"/>
        <w:ind w:left="567"/>
        <w:rPr>
          <w:rFonts w:ascii="Arial" w:hAnsi="Arial" w:cs="Arial"/>
          <w:b/>
          <w:sz w:val="24"/>
          <w:szCs w:val="24"/>
        </w:rPr>
      </w:pPr>
      <w:r w:rsidRPr="00615E9F">
        <w:rPr>
          <w:rFonts w:ascii="Arial" w:hAnsi="Arial" w:cs="Arial"/>
          <w:b/>
          <w:sz w:val="24"/>
          <w:szCs w:val="24"/>
        </w:rPr>
        <w:t>10.3.6. Caracterización de comportamiento organizacional (intrínsec</w:t>
      </w:r>
      <w:r w:rsidR="0064589C" w:rsidRPr="00615E9F">
        <w:rPr>
          <w:rFonts w:ascii="Arial" w:hAnsi="Arial" w:cs="Arial"/>
          <w:b/>
          <w:sz w:val="24"/>
          <w:szCs w:val="24"/>
        </w:rPr>
        <w:t>as) de las partes interesadas</w:t>
      </w:r>
      <w:r w:rsidRPr="00615E9F">
        <w:rPr>
          <w:rFonts w:ascii="Arial" w:hAnsi="Arial" w:cs="Arial"/>
          <w:b/>
          <w:sz w:val="24"/>
          <w:szCs w:val="24"/>
        </w:rPr>
        <w:tab/>
      </w:r>
    </w:p>
    <w:tbl>
      <w:tblPr>
        <w:tblW w:w="9962" w:type="dxa"/>
        <w:tblInd w:w="-10" w:type="dxa"/>
        <w:tblCellMar>
          <w:left w:w="70" w:type="dxa"/>
          <w:right w:w="70" w:type="dxa"/>
        </w:tblCellMar>
        <w:tblLook w:val="04A0" w:firstRow="1" w:lastRow="0" w:firstColumn="1" w:lastColumn="0" w:noHBand="0" w:noVBand="1"/>
        <w:tblCaption w:val="CARACTERIZACIÓN COMPORTAMIENTO ORGANIZACIONAL "/>
        <w:tblDescription w:val="Tabla en word: Donde se relacionan colunmas de variable, estado, proveedor, aliado estratégico, sector privado, comunidad y sociedad de las partes interesadas y los grupos de valor, acorde con el gestor procedimiento (responsable de la interación), procedimiento usado y toma de decisiones. "/>
      </w:tblPr>
      <w:tblGrid>
        <w:gridCol w:w="1567"/>
        <w:gridCol w:w="1679"/>
        <w:gridCol w:w="1679"/>
        <w:gridCol w:w="1679"/>
        <w:gridCol w:w="1679"/>
        <w:gridCol w:w="1679"/>
      </w:tblGrid>
      <w:tr w:rsidR="00D12348" w:rsidRPr="00D12348" w:rsidTr="0064589C">
        <w:trPr>
          <w:trHeight w:val="414"/>
        </w:trPr>
        <w:tc>
          <w:tcPr>
            <w:tcW w:w="184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r w:rsidRPr="00D12348">
              <w:rPr>
                <w:rFonts w:ascii="Arial" w:eastAsia="Times New Roman" w:hAnsi="Arial" w:cs="Arial"/>
                <w:b/>
                <w:bCs/>
                <w:color w:val="000000"/>
                <w:sz w:val="24"/>
                <w:szCs w:val="24"/>
              </w:rPr>
              <w:t>VARIABLE</w:t>
            </w:r>
          </w:p>
        </w:tc>
        <w:tc>
          <w:tcPr>
            <w:tcW w:w="140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r w:rsidRPr="00D12348">
              <w:rPr>
                <w:rFonts w:ascii="Arial" w:eastAsia="Times New Roman" w:hAnsi="Arial" w:cs="Arial"/>
                <w:b/>
                <w:bCs/>
                <w:color w:val="000000"/>
                <w:sz w:val="24"/>
                <w:szCs w:val="24"/>
              </w:rPr>
              <w:t>PROVEEDOR</w:t>
            </w:r>
          </w:p>
        </w:tc>
        <w:tc>
          <w:tcPr>
            <w:tcW w:w="167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r w:rsidRPr="00D12348">
              <w:rPr>
                <w:rFonts w:ascii="Arial" w:eastAsia="Times New Roman" w:hAnsi="Arial" w:cs="Arial"/>
                <w:b/>
                <w:bCs/>
                <w:color w:val="000000"/>
                <w:sz w:val="24"/>
                <w:szCs w:val="24"/>
              </w:rPr>
              <w:t>ALIADO ESTRA TÉGICO</w:t>
            </w:r>
          </w:p>
        </w:tc>
        <w:tc>
          <w:tcPr>
            <w:tcW w:w="167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r w:rsidRPr="00D12348">
              <w:rPr>
                <w:rFonts w:ascii="Arial" w:eastAsia="Times New Roman" w:hAnsi="Arial" w:cs="Arial"/>
                <w:b/>
                <w:bCs/>
                <w:color w:val="000000"/>
                <w:sz w:val="24"/>
                <w:szCs w:val="24"/>
              </w:rPr>
              <w:t>SECTOR PRIVADO</w:t>
            </w:r>
          </w:p>
        </w:tc>
        <w:tc>
          <w:tcPr>
            <w:tcW w:w="167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r w:rsidRPr="00D12348">
              <w:rPr>
                <w:rFonts w:ascii="Arial" w:eastAsia="Times New Roman" w:hAnsi="Arial" w:cs="Arial"/>
                <w:b/>
                <w:bCs/>
                <w:color w:val="000000"/>
                <w:sz w:val="24"/>
                <w:szCs w:val="24"/>
              </w:rPr>
              <w:t>COMUNIDAD</w:t>
            </w:r>
          </w:p>
        </w:tc>
        <w:tc>
          <w:tcPr>
            <w:tcW w:w="167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r w:rsidRPr="00D12348">
              <w:rPr>
                <w:rFonts w:ascii="Arial" w:eastAsia="Times New Roman" w:hAnsi="Arial" w:cs="Arial"/>
                <w:b/>
                <w:bCs/>
                <w:color w:val="000000"/>
                <w:sz w:val="24"/>
                <w:szCs w:val="24"/>
              </w:rPr>
              <w:t>SOCIEDAD</w:t>
            </w:r>
          </w:p>
        </w:tc>
      </w:tr>
      <w:tr w:rsidR="00D12348" w:rsidRPr="00D12348" w:rsidTr="0064589C">
        <w:trPr>
          <w:trHeight w:val="414"/>
        </w:trPr>
        <w:tc>
          <w:tcPr>
            <w:tcW w:w="1843"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403"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679"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679"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679"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679"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r>
      <w:tr w:rsidR="00D12348" w:rsidRPr="00D12348" w:rsidTr="0064589C">
        <w:trPr>
          <w:trHeight w:val="414"/>
        </w:trPr>
        <w:tc>
          <w:tcPr>
            <w:tcW w:w="1843"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403"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679"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679"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679"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c>
          <w:tcPr>
            <w:tcW w:w="1679" w:type="dxa"/>
            <w:vMerge/>
            <w:tcBorders>
              <w:top w:val="single" w:sz="8" w:space="0" w:color="auto"/>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b/>
                <w:bCs/>
                <w:color w:val="000000"/>
                <w:sz w:val="24"/>
                <w:szCs w:val="24"/>
                <w:lang w:val="es-CO"/>
              </w:rPr>
            </w:pPr>
          </w:p>
        </w:tc>
      </w:tr>
      <w:tr w:rsidR="00D12348" w:rsidRPr="00D12348" w:rsidTr="0064589C">
        <w:trPr>
          <w:trHeight w:val="1485"/>
        </w:trPr>
        <w:tc>
          <w:tcPr>
            <w:tcW w:w="1843"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Gestor procedimiento (responsable de la interacción)</w:t>
            </w:r>
          </w:p>
        </w:tc>
        <w:tc>
          <w:tcPr>
            <w:tcW w:w="1403"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Funcionario electo, designado</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Funcionario electo, designado</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Funcionario electo, designado</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Individuo</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Representante legal</w:t>
            </w:r>
          </w:p>
        </w:tc>
      </w:tr>
      <w:tr w:rsidR="00D12348" w:rsidRPr="00D12348" w:rsidTr="0064589C">
        <w:trPr>
          <w:trHeight w:val="414"/>
        </w:trPr>
        <w:tc>
          <w:tcPr>
            <w:tcW w:w="1843"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403"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r>
      <w:tr w:rsidR="00D12348" w:rsidRPr="00D12348" w:rsidTr="0064589C">
        <w:trPr>
          <w:trHeight w:val="414"/>
        </w:trPr>
        <w:tc>
          <w:tcPr>
            <w:tcW w:w="1843"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403"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r>
      <w:tr w:rsidR="00D12348" w:rsidRPr="00D12348" w:rsidTr="0064589C">
        <w:trPr>
          <w:trHeight w:val="1200"/>
        </w:trPr>
        <w:tc>
          <w:tcPr>
            <w:tcW w:w="1843"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Procedimiento usado</w:t>
            </w:r>
          </w:p>
        </w:tc>
        <w:tc>
          <w:tcPr>
            <w:tcW w:w="1403"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Procedimientos de la APC Colombia</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Procedimientos de la APC Colombia</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Procedimientos de la APC Colombia</w:t>
            </w:r>
          </w:p>
        </w:tc>
        <w:tc>
          <w:tcPr>
            <w:tcW w:w="1679" w:type="dxa"/>
            <w:tcBorders>
              <w:top w:val="nil"/>
              <w:left w:val="nil"/>
              <w:bottom w:val="nil"/>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Procedimientos de la APC Col</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Procedimientos de la APC Colombia</w:t>
            </w:r>
          </w:p>
        </w:tc>
      </w:tr>
      <w:tr w:rsidR="00D12348" w:rsidRPr="00D12348" w:rsidTr="0064589C">
        <w:trPr>
          <w:trHeight w:val="315"/>
        </w:trPr>
        <w:tc>
          <w:tcPr>
            <w:tcW w:w="1843"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403"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tcBorders>
              <w:top w:val="nil"/>
              <w:left w:val="nil"/>
              <w:bottom w:val="single" w:sz="8" w:space="0" w:color="auto"/>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ombia</w:t>
            </w: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r>
      <w:tr w:rsidR="00D12348" w:rsidRPr="00D12348" w:rsidTr="0064589C">
        <w:trPr>
          <w:trHeight w:val="585"/>
        </w:trPr>
        <w:tc>
          <w:tcPr>
            <w:tcW w:w="1843"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Toma de decisiones</w:t>
            </w:r>
          </w:p>
        </w:tc>
        <w:tc>
          <w:tcPr>
            <w:tcW w:w="1403"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Centralizada</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Centralizada</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Centralizada</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Centralizada</w:t>
            </w:r>
          </w:p>
        </w:tc>
        <w:tc>
          <w:tcPr>
            <w:tcW w:w="1679" w:type="dxa"/>
            <w:vMerge w:val="restart"/>
            <w:tcBorders>
              <w:top w:val="nil"/>
              <w:left w:val="single" w:sz="8" w:space="0" w:color="auto"/>
              <w:bottom w:val="single" w:sz="8" w:space="0" w:color="000000"/>
              <w:right w:val="single" w:sz="8" w:space="0" w:color="auto"/>
            </w:tcBorders>
            <w:shd w:val="clear" w:color="auto" w:fill="auto"/>
            <w:hideMark/>
          </w:tcPr>
          <w:p w:rsidR="00D12348" w:rsidRPr="00D12348" w:rsidRDefault="00D12348" w:rsidP="00615E9F">
            <w:pPr>
              <w:spacing w:after="0" w:line="360" w:lineRule="auto"/>
              <w:rPr>
                <w:rFonts w:ascii="Arial" w:eastAsia="Times New Roman" w:hAnsi="Arial" w:cs="Arial"/>
                <w:color w:val="000000"/>
                <w:sz w:val="24"/>
                <w:szCs w:val="24"/>
                <w:lang w:val="es-CO"/>
              </w:rPr>
            </w:pPr>
            <w:r w:rsidRPr="00D12348">
              <w:rPr>
                <w:rFonts w:ascii="Arial" w:eastAsia="Times New Roman" w:hAnsi="Arial" w:cs="Arial"/>
                <w:color w:val="000000"/>
                <w:sz w:val="24"/>
                <w:szCs w:val="24"/>
              </w:rPr>
              <w:t>Centralizada</w:t>
            </w:r>
          </w:p>
        </w:tc>
      </w:tr>
      <w:tr w:rsidR="00D12348" w:rsidRPr="00D12348" w:rsidTr="0064589C">
        <w:trPr>
          <w:trHeight w:val="414"/>
        </w:trPr>
        <w:tc>
          <w:tcPr>
            <w:tcW w:w="1843"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403"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c>
          <w:tcPr>
            <w:tcW w:w="1679" w:type="dxa"/>
            <w:vMerge/>
            <w:tcBorders>
              <w:top w:val="nil"/>
              <w:left w:val="single" w:sz="8" w:space="0" w:color="auto"/>
              <w:bottom w:val="single" w:sz="8" w:space="0" w:color="000000"/>
              <w:right w:val="single" w:sz="8" w:space="0" w:color="auto"/>
            </w:tcBorders>
            <w:vAlign w:val="center"/>
            <w:hideMark/>
          </w:tcPr>
          <w:p w:rsidR="00D12348" w:rsidRPr="00D12348" w:rsidRDefault="00D12348" w:rsidP="00615E9F">
            <w:pPr>
              <w:spacing w:after="0" w:line="360" w:lineRule="auto"/>
              <w:rPr>
                <w:rFonts w:ascii="Arial" w:eastAsia="Times New Roman" w:hAnsi="Arial" w:cs="Arial"/>
                <w:color w:val="000000"/>
                <w:sz w:val="24"/>
                <w:szCs w:val="24"/>
                <w:lang w:val="es-CO"/>
              </w:rPr>
            </w:pPr>
          </w:p>
        </w:tc>
      </w:tr>
    </w:tbl>
    <w:p w:rsidR="00D12348" w:rsidRPr="00615E9F" w:rsidRDefault="00D12348" w:rsidP="00615E9F">
      <w:pPr>
        <w:spacing w:after="0" w:line="360" w:lineRule="auto"/>
        <w:rPr>
          <w:rFonts w:ascii="Arial" w:hAnsi="Arial" w:cs="Arial"/>
          <w:b/>
          <w:sz w:val="24"/>
          <w:szCs w:val="24"/>
        </w:rPr>
      </w:pPr>
    </w:p>
    <w:p w:rsidR="0064589C" w:rsidRPr="00DB55A2" w:rsidRDefault="00B2244A" w:rsidP="00DB55A2">
      <w:pPr>
        <w:pStyle w:val="Prrafodelista"/>
        <w:numPr>
          <w:ilvl w:val="0"/>
          <w:numId w:val="21"/>
        </w:numPr>
        <w:spacing w:after="0" w:line="360" w:lineRule="auto"/>
        <w:rPr>
          <w:rFonts w:cs="Arial"/>
          <w:b/>
          <w:szCs w:val="24"/>
        </w:rPr>
      </w:pPr>
      <w:r w:rsidRPr="00615E9F">
        <w:rPr>
          <w:rFonts w:cs="Arial"/>
          <w:b/>
          <w:szCs w:val="24"/>
        </w:rPr>
        <w:t xml:space="preserve">Individuos: </w:t>
      </w:r>
      <w:r w:rsidRPr="00615E9F">
        <w:rPr>
          <w:rFonts w:cs="Arial"/>
          <w:szCs w:val="24"/>
        </w:rPr>
        <w:t>Corresponde a la ciudadanía en general y a los colaboradores de la entidad.</w:t>
      </w:r>
      <w:r w:rsidRPr="00615E9F">
        <w:rPr>
          <w:rFonts w:cs="Arial"/>
          <w:b/>
          <w:szCs w:val="24"/>
        </w:rPr>
        <w:t xml:space="preserve"> </w:t>
      </w:r>
    </w:p>
    <w:p w:rsidR="00B2244A" w:rsidRPr="00615E9F" w:rsidRDefault="00B2244A" w:rsidP="00615E9F">
      <w:pPr>
        <w:pStyle w:val="Ttulo2"/>
        <w:spacing w:before="0" w:after="0" w:line="360" w:lineRule="auto"/>
        <w:ind w:left="567"/>
        <w:rPr>
          <w:rFonts w:ascii="Arial" w:eastAsia="MS Gothic" w:hAnsi="Arial" w:cs="Arial"/>
          <w:b/>
          <w:i/>
          <w:color w:val="auto"/>
          <w:sz w:val="24"/>
          <w:szCs w:val="24"/>
        </w:rPr>
      </w:pPr>
      <w:r w:rsidRPr="00615E9F">
        <w:rPr>
          <w:rFonts w:ascii="Arial" w:eastAsia="MS Gothic" w:hAnsi="Arial" w:cs="Arial"/>
          <w:b/>
          <w:color w:val="auto"/>
          <w:sz w:val="24"/>
          <w:szCs w:val="24"/>
        </w:rPr>
        <w:t>10.3.7. Variable geográfica de los individuos</w:t>
      </w:r>
    </w:p>
    <w:tbl>
      <w:tblPr>
        <w:tblW w:w="9918" w:type="dxa"/>
        <w:tblCellMar>
          <w:left w:w="70" w:type="dxa"/>
          <w:right w:w="70" w:type="dxa"/>
        </w:tblCellMar>
        <w:tblLook w:val="04A0" w:firstRow="1" w:lastRow="0" w:firstColumn="1" w:lastColumn="0" w:noHBand="0" w:noVBand="1"/>
        <w:tblCaption w:val="VARIABLE GEOGRÁFICA DE LOS INDIVIDUOS "/>
        <w:tblDescription w:val="Tabla en word: Donde se relacionan colunmas de variables y descripción geográfica de los individuos sobre ubicación, población, densidad poblacional y clima de las partes interesadas y grupos de valor."/>
      </w:tblPr>
      <w:tblGrid>
        <w:gridCol w:w="1487"/>
        <w:gridCol w:w="8431"/>
      </w:tblGrid>
      <w:tr w:rsidR="000A2694" w:rsidRPr="00615E9F" w:rsidTr="000A2694">
        <w:trPr>
          <w:trHeight w:val="385"/>
          <w:tblHeader/>
        </w:trPr>
        <w:tc>
          <w:tcPr>
            <w:tcW w:w="14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8431" w:type="dxa"/>
            <w:tcBorders>
              <w:top w:val="single" w:sz="4" w:space="0" w:color="auto"/>
              <w:left w:val="nil"/>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DESCRIPCIÓN</w:t>
            </w:r>
          </w:p>
        </w:tc>
      </w:tr>
      <w:tr w:rsidR="000A2694" w:rsidRPr="00615E9F" w:rsidTr="000A2694">
        <w:trPr>
          <w:trHeight w:val="493"/>
        </w:trPr>
        <w:tc>
          <w:tcPr>
            <w:tcW w:w="1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Ubicación</w:t>
            </w:r>
          </w:p>
          <w:p w:rsidR="00B2244A" w:rsidRPr="00615E9F" w:rsidRDefault="00B2244A" w:rsidP="00615E9F">
            <w:pPr>
              <w:spacing w:after="0" w:line="360" w:lineRule="auto"/>
              <w:rPr>
                <w:rFonts w:ascii="Arial" w:eastAsia="Times New Roman" w:hAnsi="Arial" w:cs="Arial"/>
                <w:sz w:val="24"/>
                <w:szCs w:val="24"/>
              </w:rPr>
            </w:pPr>
          </w:p>
        </w:tc>
        <w:tc>
          <w:tcPr>
            <w:tcW w:w="8431"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 xml:space="preserve">Locación donde reside y/o trabaja el usuario. Identifica usuarios con características homogéneas dentro de una localidad definida. Ejemplo: Una región, departamento, ciudad, y/o barrio. </w:t>
            </w:r>
          </w:p>
        </w:tc>
      </w:tr>
      <w:tr w:rsidR="000A2694" w:rsidRPr="00615E9F" w:rsidTr="009A73CB">
        <w:trPr>
          <w:trHeight w:val="146"/>
        </w:trPr>
        <w:tc>
          <w:tcPr>
            <w:tcW w:w="1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Población</w:t>
            </w:r>
          </w:p>
          <w:p w:rsidR="000A2694" w:rsidRPr="00615E9F" w:rsidRDefault="000A2694" w:rsidP="00615E9F">
            <w:pPr>
              <w:spacing w:after="0" w:line="360" w:lineRule="auto"/>
              <w:rPr>
                <w:rFonts w:ascii="Arial" w:hAnsi="Arial" w:cs="Arial"/>
                <w:sz w:val="24"/>
                <w:szCs w:val="24"/>
              </w:rPr>
            </w:pPr>
          </w:p>
          <w:p w:rsidR="000A2694" w:rsidRPr="00615E9F" w:rsidRDefault="000A2694" w:rsidP="00615E9F">
            <w:pPr>
              <w:spacing w:after="0" w:line="360" w:lineRule="auto"/>
              <w:rPr>
                <w:rFonts w:ascii="Arial" w:hAnsi="Arial" w:cs="Arial"/>
                <w:sz w:val="24"/>
                <w:szCs w:val="24"/>
              </w:rPr>
            </w:pPr>
          </w:p>
          <w:p w:rsidR="000A2694" w:rsidRPr="00615E9F" w:rsidRDefault="000A2694" w:rsidP="00615E9F">
            <w:pPr>
              <w:spacing w:after="0" w:line="360" w:lineRule="auto"/>
              <w:rPr>
                <w:rFonts w:ascii="Arial" w:hAnsi="Arial" w:cs="Arial"/>
                <w:sz w:val="24"/>
                <w:szCs w:val="24"/>
              </w:rPr>
            </w:pPr>
          </w:p>
          <w:p w:rsidR="000A2694" w:rsidRPr="00615E9F" w:rsidRDefault="000A2694" w:rsidP="00615E9F">
            <w:pPr>
              <w:spacing w:after="0" w:line="360" w:lineRule="auto"/>
              <w:rPr>
                <w:rFonts w:ascii="Arial" w:hAnsi="Arial" w:cs="Arial"/>
                <w:sz w:val="24"/>
                <w:szCs w:val="24"/>
              </w:rPr>
            </w:pPr>
          </w:p>
        </w:tc>
        <w:tc>
          <w:tcPr>
            <w:tcW w:w="8431"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Número de habitantes en su zona de influencia. Identifica las capacidades de atención de la entidad en cada lugar geográfico en la prestación de un servicio. </w:t>
            </w:r>
          </w:p>
          <w:p w:rsidR="000A2694" w:rsidRPr="00615E9F" w:rsidRDefault="00B2244A" w:rsidP="00615E9F">
            <w:pPr>
              <w:spacing w:after="0" w:line="360" w:lineRule="auto"/>
              <w:rPr>
                <w:rFonts w:ascii="Arial" w:hAnsi="Arial" w:cs="Arial"/>
                <w:sz w:val="24"/>
                <w:szCs w:val="24"/>
              </w:rPr>
            </w:pPr>
            <w:r w:rsidRPr="00615E9F">
              <w:rPr>
                <w:rFonts w:ascii="Arial" w:hAnsi="Arial" w:cs="Arial"/>
                <w:sz w:val="24"/>
                <w:szCs w:val="24"/>
              </w:rPr>
              <w:t>Ejemplo: Una entidad puede clasificar sus usuarios según rangos de población para los lugares donde habitan y/o trabajan. Los rangos específicos dependen de las características de la entidad prestadora del s</w:t>
            </w:r>
            <w:r w:rsidR="000A2694" w:rsidRPr="00615E9F">
              <w:rPr>
                <w:rFonts w:ascii="Arial" w:hAnsi="Arial" w:cs="Arial"/>
                <w:sz w:val="24"/>
                <w:szCs w:val="24"/>
              </w:rPr>
              <w:t>ervicio y el servicio a prestar</w:t>
            </w:r>
          </w:p>
        </w:tc>
      </w:tr>
      <w:tr w:rsidR="00CD7DAA" w:rsidRPr="00615E9F" w:rsidTr="009A73CB">
        <w:trPr>
          <w:trHeight w:val="1488"/>
        </w:trPr>
        <w:tc>
          <w:tcPr>
            <w:tcW w:w="1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Densidad poblacional</w:t>
            </w:r>
          </w:p>
          <w:p w:rsidR="000A2694" w:rsidRPr="00615E9F" w:rsidRDefault="000A2694"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c>
          <w:tcPr>
            <w:tcW w:w="8431"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Número de personas por área geográfica. Reconoce las necesidades particulares de los usuarios en lugares menos densas, así como por la posible causalidad de esta variable fácilmente identificable en cada individuo, sobre las variables intrínsecas y/o de comportamiento.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urbano, suburbano, rural.</w:t>
            </w:r>
          </w:p>
        </w:tc>
      </w:tr>
      <w:tr w:rsidR="000A2694" w:rsidRPr="00615E9F" w:rsidTr="000A2694">
        <w:trPr>
          <w:trHeight w:val="287"/>
        </w:trPr>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Clima</w:t>
            </w:r>
          </w:p>
          <w:p w:rsidR="00CD7DAA" w:rsidRPr="00615E9F" w:rsidRDefault="00CD7DA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0A2694" w:rsidRPr="00615E9F" w:rsidRDefault="000A2694" w:rsidP="00615E9F">
            <w:pPr>
              <w:spacing w:after="0" w:line="360" w:lineRule="auto"/>
              <w:rPr>
                <w:rFonts w:ascii="Arial" w:hAnsi="Arial" w:cs="Arial"/>
                <w:sz w:val="24"/>
                <w:szCs w:val="24"/>
              </w:rPr>
            </w:pPr>
          </w:p>
          <w:p w:rsidR="000A2694" w:rsidRPr="00615E9F" w:rsidRDefault="000A2694" w:rsidP="00615E9F">
            <w:pPr>
              <w:spacing w:after="0" w:line="360" w:lineRule="auto"/>
              <w:rPr>
                <w:rFonts w:ascii="Arial" w:eastAsia="Times New Roman" w:hAnsi="Arial" w:cs="Arial"/>
                <w:sz w:val="24"/>
                <w:szCs w:val="24"/>
              </w:rPr>
            </w:pPr>
          </w:p>
        </w:tc>
        <w:tc>
          <w:tcPr>
            <w:tcW w:w="8431"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Según la zona o la altitud de la ubicación del usuario. Algunos usuarios pueden tener necesidades específicas según el clima donde viven y/o trabajan. En particular, algunas actividades económicas, como las agropecuarias, tienen una relación directa con el clima de la localidad donde se desarrollan.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 xml:space="preserve">Ejemplo: cálido, templado, frio, páramo. </w:t>
            </w:r>
          </w:p>
        </w:tc>
      </w:tr>
    </w:tbl>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 xml:space="preserve"> </w:t>
      </w:r>
    </w:p>
    <w:p w:rsidR="00B2244A" w:rsidRPr="00615E9F" w:rsidRDefault="00B2244A" w:rsidP="00615E9F">
      <w:pPr>
        <w:pStyle w:val="Ttulo2"/>
        <w:spacing w:before="0" w:after="0" w:line="360" w:lineRule="auto"/>
        <w:ind w:left="567"/>
        <w:rPr>
          <w:rFonts w:ascii="Arial" w:eastAsia="MS Gothic" w:hAnsi="Arial" w:cs="Arial"/>
          <w:b/>
          <w:i/>
          <w:color w:val="auto"/>
          <w:sz w:val="24"/>
          <w:szCs w:val="24"/>
        </w:rPr>
      </w:pPr>
      <w:r w:rsidRPr="00615E9F">
        <w:rPr>
          <w:rFonts w:ascii="Arial" w:eastAsia="MS Gothic" w:hAnsi="Arial" w:cs="Arial"/>
          <w:b/>
          <w:color w:val="auto"/>
          <w:sz w:val="24"/>
          <w:szCs w:val="24"/>
        </w:rPr>
        <w:t>10.3.8. Caracterización geográfica de los individuos</w:t>
      </w:r>
    </w:p>
    <w:tbl>
      <w:tblPr>
        <w:tblW w:w="9968" w:type="dxa"/>
        <w:jc w:val="center"/>
        <w:tblCellMar>
          <w:left w:w="70" w:type="dxa"/>
          <w:right w:w="70" w:type="dxa"/>
        </w:tblCellMar>
        <w:tblLook w:val="04A0" w:firstRow="1" w:lastRow="0" w:firstColumn="1" w:lastColumn="0" w:noHBand="0" w:noVBand="1"/>
        <w:tblCaption w:val="CARACTERIZACIÓN GEOGRÁFICA"/>
        <w:tblDescription w:val="Tabla en word: Donde se relacionan colunmas de variable, colaborador y peticionario sobre ubicación, población, densidad poblacional y clima de las partes interesadas y grupos de valor."/>
      </w:tblPr>
      <w:tblGrid>
        <w:gridCol w:w="1555"/>
        <w:gridCol w:w="5386"/>
        <w:gridCol w:w="3027"/>
      </w:tblGrid>
      <w:tr w:rsidR="000A2694" w:rsidRPr="00615E9F" w:rsidTr="0064589C">
        <w:trPr>
          <w:trHeight w:val="130"/>
          <w:jc w:val="center"/>
        </w:trPr>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VARIABLE</w:t>
            </w:r>
          </w:p>
        </w:tc>
        <w:tc>
          <w:tcPr>
            <w:tcW w:w="53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COLABORADOR</w:t>
            </w:r>
          </w:p>
        </w:tc>
        <w:tc>
          <w:tcPr>
            <w:tcW w:w="3027" w:type="dxa"/>
            <w:tcBorders>
              <w:top w:val="single" w:sz="4" w:space="0" w:color="auto"/>
              <w:left w:val="nil"/>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PETICIONARIO</w:t>
            </w:r>
          </w:p>
        </w:tc>
      </w:tr>
      <w:tr w:rsidR="000A2694" w:rsidRPr="00615E9F" w:rsidTr="0064589C">
        <w:trPr>
          <w:trHeight w:val="203"/>
          <w:jc w:val="center"/>
        </w:trPr>
        <w:tc>
          <w:tcPr>
            <w:tcW w:w="1555"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Ubicación</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Bogotá</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Colombia y otros países</w:t>
            </w:r>
          </w:p>
        </w:tc>
      </w:tr>
      <w:tr w:rsidR="000A2694" w:rsidRPr="00615E9F" w:rsidTr="0064589C">
        <w:trPr>
          <w:trHeight w:val="584"/>
          <w:jc w:val="center"/>
        </w:trPr>
        <w:tc>
          <w:tcPr>
            <w:tcW w:w="1555"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Población</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Total: 114 personas aproximadamente</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Planta: 83 personas</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Contratistas: aproximadamente 25 personas</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Tercerizados: aproximadamente 4 personas</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Pasantes: aproximadamente 2 personas</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No aplica</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r>
      <w:tr w:rsidR="000A2694" w:rsidRPr="00615E9F" w:rsidTr="0064589C">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Densidad Poblacion</w:t>
            </w:r>
            <w:r w:rsidR="000A2694" w:rsidRPr="00615E9F">
              <w:rPr>
                <w:rFonts w:ascii="Arial" w:hAnsi="Arial" w:cs="Arial"/>
                <w:sz w:val="24"/>
                <w:szCs w:val="24"/>
              </w:rPr>
              <w:t>al</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No aplica</w:t>
            </w:r>
          </w:p>
          <w:p w:rsidR="00B2244A" w:rsidRPr="00615E9F" w:rsidRDefault="00B2244A" w:rsidP="00615E9F">
            <w:pPr>
              <w:spacing w:after="0" w:line="360" w:lineRule="auto"/>
              <w:rPr>
                <w:rFonts w:ascii="Arial" w:eastAsia="Times New Roman" w:hAnsi="Arial" w:cs="Arial"/>
                <w:sz w:val="24"/>
                <w:szCs w:val="24"/>
              </w:rPr>
            </w:pP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0A2694" w:rsidP="00615E9F">
            <w:pPr>
              <w:spacing w:after="0" w:line="360" w:lineRule="auto"/>
              <w:rPr>
                <w:rFonts w:ascii="Arial" w:hAnsi="Arial" w:cs="Arial"/>
                <w:sz w:val="24"/>
                <w:szCs w:val="24"/>
              </w:rPr>
            </w:pPr>
            <w:r w:rsidRPr="00615E9F">
              <w:rPr>
                <w:rFonts w:ascii="Arial" w:hAnsi="Arial" w:cs="Arial"/>
                <w:sz w:val="24"/>
                <w:szCs w:val="24"/>
              </w:rPr>
              <w:t>Urbano, suburbano, rural</w:t>
            </w:r>
          </w:p>
          <w:p w:rsidR="000A2694" w:rsidRPr="00615E9F" w:rsidRDefault="000A2694" w:rsidP="00615E9F">
            <w:pPr>
              <w:spacing w:after="0" w:line="360" w:lineRule="auto"/>
              <w:rPr>
                <w:rFonts w:ascii="Arial" w:hAnsi="Arial" w:cs="Arial"/>
                <w:sz w:val="24"/>
                <w:szCs w:val="24"/>
              </w:rPr>
            </w:pPr>
          </w:p>
        </w:tc>
      </w:tr>
      <w:tr w:rsidR="000A2694" w:rsidRPr="00615E9F" w:rsidTr="0064589C">
        <w:trPr>
          <w:trHeight w:val="202"/>
          <w:jc w:val="center"/>
        </w:trPr>
        <w:tc>
          <w:tcPr>
            <w:tcW w:w="1555"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Clima</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Frío</w:t>
            </w:r>
          </w:p>
        </w:tc>
        <w:tc>
          <w:tcPr>
            <w:tcW w:w="3027"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Depende del país</w:t>
            </w:r>
          </w:p>
        </w:tc>
      </w:tr>
    </w:tbl>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ind w:left="567"/>
        <w:rPr>
          <w:rFonts w:ascii="Arial" w:eastAsia="MS Gothic" w:hAnsi="Arial" w:cs="Arial"/>
          <w:b/>
          <w:sz w:val="24"/>
          <w:szCs w:val="24"/>
        </w:rPr>
      </w:pPr>
      <w:r w:rsidRPr="00615E9F">
        <w:rPr>
          <w:rFonts w:ascii="Arial" w:hAnsi="Arial" w:cs="Arial"/>
          <w:b/>
          <w:sz w:val="24"/>
          <w:szCs w:val="24"/>
        </w:rPr>
        <w:t xml:space="preserve">10.3.9. </w:t>
      </w:r>
      <w:r w:rsidRPr="00615E9F">
        <w:rPr>
          <w:rFonts w:ascii="Arial" w:eastAsia="MS Gothic" w:hAnsi="Arial" w:cs="Arial"/>
          <w:b/>
          <w:sz w:val="24"/>
          <w:szCs w:val="24"/>
        </w:rPr>
        <w:t>Variable demográfica de los individuos</w:t>
      </w:r>
    </w:p>
    <w:tbl>
      <w:tblPr>
        <w:tblW w:w="9918" w:type="dxa"/>
        <w:tblLayout w:type="fixed"/>
        <w:tblCellMar>
          <w:left w:w="70" w:type="dxa"/>
          <w:right w:w="70" w:type="dxa"/>
        </w:tblCellMar>
        <w:tblLook w:val="04A0" w:firstRow="1" w:lastRow="0" w:firstColumn="1" w:lastColumn="0" w:noHBand="0" w:noVBand="1"/>
        <w:tblCaption w:val="VARIABLE DEMOGRÁFICA "/>
        <w:tblDescription w:val="Tabla en word: Donde se relacionan colunmas de variable y descripción geográfica de los individuos sobre tipo y número de documento, edad, sexo, actividad económica, tamaño familiar, estado del ciclo fmiliar, escolaridad, ingresos, lenguas o idiomas, estrato socioeconómico, vulnerabiliad, régimen de afiliación (sistema general de seguridad social, y puntaje del sisbén de las partes interesadas y grupos de valor."/>
      </w:tblPr>
      <w:tblGrid>
        <w:gridCol w:w="2263"/>
        <w:gridCol w:w="7655"/>
      </w:tblGrid>
      <w:tr w:rsidR="000A2694" w:rsidRPr="00615E9F" w:rsidTr="000A2694">
        <w:trPr>
          <w:trHeight w:val="332"/>
        </w:trPr>
        <w:tc>
          <w:tcPr>
            <w:tcW w:w="2263" w:type="dxa"/>
            <w:tcBorders>
              <w:top w:val="single" w:sz="4" w:space="0" w:color="auto"/>
              <w:left w:val="single" w:sz="4" w:space="0" w:color="auto"/>
              <w:bottom w:val="single" w:sz="4" w:space="0" w:color="auto"/>
              <w:right w:val="single" w:sz="4" w:space="0" w:color="auto"/>
            </w:tcBorders>
            <w:shd w:val="clear" w:color="auto" w:fill="FFFFFF" w:themeFill="background1"/>
          </w:tcPr>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VARIABLE</w:t>
            </w:r>
          </w:p>
        </w:tc>
        <w:tc>
          <w:tcPr>
            <w:tcW w:w="7655" w:type="dxa"/>
            <w:tcBorders>
              <w:top w:val="single" w:sz="4" w:space="0" w:color="auto"/>
              <w:left w:val="nil"/>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DESCRIPCIÓN</w:t>
            </w:r>
          </w:p>
        </w:tc>
      </w:tr>
      <w:tr w:rsidR="00B2244A" w:rsidRPr="00615E9F" w:rsidTr="009A73CB">
        <w:trPr>
          <w:trHeight w:val="831"/>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Tipo y número de documento</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Esta variable permite identificar el tipo de documento de identificación del ciudadano o usuario y establecer un parámetro de identificación único sobre cada individuo con el fin de facilitar cruces de bases de datos, búsquedas de información sobre el ciudadano o usuario en sistemas de información y registros públicos o propios de la entidad.</w:t>
            </w:r>
          </w:p>
        </w:tc>
      </w:tr>
      <w:tr w:rsidR="00CD7DAA" w:rsidRPr="00615E9F" w:rsidTr="00CD7DAA">
        <w:trPr>
          <w:trHeight w:val="831"/>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Edad</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Clasificar los usuarios por rangos de edades con ciertas características de similitud. Los rangos específicos dependen de las características de la entidad prestadora del servicio y el servicio a prestar.</w:t>
            </w:r>
          </w:p>
        </w:tc>
      </w:tr>
      <w:tr w:rsidR="00CD7DAA" w:rsidRPr="00615E9F" w:rsidTr="00CD7DAA">
        <w:trPr>
          <w:trHeight w:val="831"/>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Sexo</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Suele tener relación con las variables intrínsecas y de comportamiento, especialmente por la influencia que las diferencias biológicas y/o las connotaciones culturales sobre cada género, pueden incidir en el individuo. </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Ejemplo: Masculino, femenino o todos los sexos.</w:t>
            </w:r>
          </w:p>
        </w:tc>
      </w:tr>
      <w:tr w:rsidR="00CD7DAA" w:rsidRPr="00615E9F" w:rsidTr="00CD7DAA">
        <w:trPr>
          <w:trHeight w:val="918"/>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Actividad económica </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Actividad a la que se dedica el usuario. Es para aquellos servicios en los que las necesidades atendidas están asociadas a las necesidades que emergen de la ocupación y/o actividad económica del usuario interesado. Permite aproximarse a la capacidad económica del usuario, cuando esta información no esté directamente disponible. </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Ejemplo: Estudiante, ama de casa, empleado, empresario o trabajador independiente, jubilado/ pensionado/ retirado, desempleado.</w:t>
            </w:r>
          </w:p>
        </w:tc>
      </w:tr>
      <w:tr w:rsidR="00B2244A" w:rsidRPr="00615E9F" w:rsidTr="009A73CB">
        <w:trPr>
          <w:trHeight w:val="918"/>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Tamaño familiar</w:t>
            </w:r>
          </w:p>
        </w:tc>
        <w:tc>
          <w:tcPr>
            <w:tcW w:w="7655"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Número de integrantes del núcleo familiar del usuario. Está asociado con necesidades de grupos familiares, especialmente si las características de la prestación dependen del tamaño de dicho grupo. Los rangos específicos dependen de las características de la entidad prestadora del servicio y el servicio a prestar.</w:t>
            </w:r>
          </w:p>
        </w:tc>
      </w:tr>
      <w:tr w:rsidR="00B2244A" w:rsidRPr="00615E9F" w:rsidTr="009A73CB">
        <w:trPr>
          <w:trHeight w:val="918"/>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Estado del ciclo familiar</w:t>
            </w:r>
          </w:p>
        </w:tc>
        <w:tc>
          <w:tcPr>
            <w:tcW w:w="7655" w:type="dxa"/>
            <w:tcBorders>
              <w:top w:val="single" w:sz="4" w:space="0" w:color="auto"/>
              <w:left w:val="nil"/>
              <w:bottom w:val="single" w:sz="4" w:space="0" w:color="auto"/>
              <w:right w:val="single" w:sz="4" w:space="0" w:color="auto"/>
            </w:tcBorders>
            <w:shd w:val="clear" w:color="auto" w:fill="auto"/>
            <w:vAlign w:val="center"/>
          </w:tcPr>
          <w:p w:rsidR="00A406FC"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Etapa en la que el usuario se encuentra dentro del desarrollo de su vida familiar. Es para aquellos servicios en los que las necesidades atendidas están asociadas a las necesidades que emergen de la situación familiar del usuario interesado.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 xml:space="preserve">Ejemplo: Soltero(a), unión libre, casado(a) sin hijos, casado(a) con hijos, casado(a) con hijos independientes, </w:t>
            </w:r>
          </w:p>
        </w:tc>
      </w:tr>
      <w:tr w:rsidR="00B2244A" w:rsidRPr="00615E9F" w:rsidTr="009A73CB">
        <w:trPr>
          <w:trHeight w:val="918"/>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Escolaridad</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Máximo nivel de educación alcanzado. Es para aquellos servicios en los que las necesidades atendidas están asociadas a las necesidades que emergen del nivel de estudios alcanzado por el usuario interesado. Por otro lado, puede ser útil al permitir aproximarse a los conocimientos y capacidades en la formación del usuario, cuando esta información no esté directamente disponible. </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Ejemplo: Ninguna, primaria, secundaria, universitaria, especialización, maestría, doctorado.</w:t>
            </w:r>
          </w:p>
        </w:tc>
      </w:tr>
      <w:tr w:rsidR="00B2244A" w:rsidRPr="00615E9F" w:rsidTr="009A73CB">
        <w:trPr>
          <w:trHeight w:val="918"/>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Ingresos</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Clasificar por rangos de montos de ingresos percibidos mensual o anualmente. Identifica la capacidad económica de los usuarios. Los rangos específicos dependen de las características de la entidad prestadora del servicio y el servicio a prestar.</w:t>
            </w:r>
          </w:p>
        </w:tc>
      </w:tr>
      <w:tr w:rsidR="00B2244A" w:rsidRPr="00615E9F" w:rsidTr="009A73CB">
        <w:trPr>
          <w:trHeight w:val="563"/>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Lenguas o idiomas </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Esta variable permite identificar los idiomas usados por las comunidades o ciudadanos que interactúan con la entidad o el uso de lengua de señas en caso de limitaciones auditivas que permitan interactuar con su entorno. Esta variable es importante para garantizar el acceso incluyente de todos los usuarios de servicios con lenguas heterogéneas. </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Ejemplo: español, inglés, wayú, quechua, lengua de señas colombiana, entre otros.</w:t>
            </w:r>
          </w:p>
        </w:tc>
      </w:tr>
      <w:tr w:rsidR="00B2244A" w:rsidRPr="00615E9F" w:rsidTr="009A73CB">
        <w:trPr>
          <w:trHeight w:val="918"/>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Estrato socio económico</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Según definición vigente del DANE, que es posible evidenciar en los recibos de servicios públicos, entre otros. Permite hacer inferencias sobre la capacidad económica de los usuarios de la entidad. Se cuenta con estratos del 1 al 6. </w:t>
            </w:r>
          </w:p>
        </w:tc>
      </w:tr>
      <w:tr w:rsidR="00B2244A" w:rsidRPr="00615E9F" w:rsidTr="009A73CB">
        <w:trPr>
          <w:trHeight w:val="918"/>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Vulnerabilidad</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Individuos con características que limitan su capacidad para</w:t>
            </w:r>
            <w:r w:rsidRPr="00615E9F">
              <w:rPr>
                <w:rFonts w:ascii="Arial" w:hAnsi="Arial" w:cs="Arial"/>
                <w:sz w:val="24"/>
                <w:szCs w:val="24"/>
              </w:rPr>
              <w:br/>
              <w:t xml:space="preserve">realizar intercambios con la entidad que le son necesarios. Garantiza el acceso equitativo de todos los usuarios interesados en el servicio a prestar. </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Ejemplos: pobreza, personas de la tercera edad, madre cabeza de familia, personas en condición de discapacidad (visual, auditiva, del habla, mental, de movilidad), personas en condición de desplazamiento, reinsertados, mujeres embarazadas. </w:t>
            </w:r>
          </w:p>
        </w:tc>
      </w:tr>
      <w:tr w:rsidR="00B2244A" w:rsidRPr="00615E9F" w:rsidTr="009A73CB">
        <w:trPr>
          <w:trHeight w:val="918"/>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Régimen de afiliación (Sistema General de Seguridad Social)</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Permite identificar si el ciudadano, pertenece al régimen subsidiado o contributivo del Sistema General de Seguridad Social, y hacer inferencias sobre la capacidad económica de los ciudadanos.</w:t>
            </w:r>
          </w:p>
          <w:p w:rsidR="000A2694" w:rsidRPr="00615E9F" w:rsidRDefault="000A2694" w:rsidP="00615E9F">
            <w:pPr>
              <w:spacing w:after="0" w:line="360" w:lineRule="auto"/>
              <w:rPr>
                <w:rFonts w:ascii="Arial" w:hAnsi="Arial" w:cs="Arial"/>
                <w:sz w:val="24"/>
                <w:szCs w:val="24"/>
              </w:rPr>
            </w:pPr>
          </w:p>
        </w:tc>
      </w:tr>
      <w:tr w:rsidR="00B2244A" w:rsidRPr="00615E9F" w:rsidTr="009A73CB">
        <w:trPr>
          <w:trHeight w:val="265"/>
        </w:trPr>
        <w:tc>
          <w:tcPr>
            <w:tcW w:w="2263"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Puntaje del Sisbén</w:t>
            </w:r>
          </w:p>
        </w:tc>
        <w:tc>
          <w:tcPr>
            <w:tcW w:w="765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Para focalizar beneficiarios de programas sociales, una de las variables principales a tener en cuenta para la segmentación, es el puntaje del Sistema de Identificación y Selección de Potenciales Beneficiarios de Programas Sociales (SISBÉN), asignado puntajes de acuerdo con las condiciones de vida de los individuos, y permite poder ajustar la oferta de servicios a dichas condiciones y beneficios.</w:t>
            </w:r>
          </w:p>
        </w:tc>
      </w:tr>
    </w:tbl>
    <w:p w:rsidR="00B2244A" w:rsidRPr="00615E9F" w:rsidRDefault="00B2244A" w:rsidP="00615E9F">
      <w:pPr>
        <w:pStyle w:val="Ttulo2"/>
        <w:spacing w:before="0" w:after="0" w:line="360" w:lineRule="auto"/>
        <w:rPr>
          <w:rFonts w:ascii="Arial" w:eastAsia="MS Gothic" w:hAnsi="Arial" w:cs="Arial"/>
          <w:color w:val="auto"/>
          <w:sz w:val="24"/>
          <w:szCs w:val="24"/>
        </w:rPr>
      </w:pPr>
    </w:p>
    <w:p w:rsidR="00B2244A" w:rsidRPr="00615E9F" w:rsidRDefault="00B2244A" w:rsidP="00615E9F">
      <w:pPr>
        <w:pStyle w:val="Ttulo2"/>
        <w:spacing w:before="0" w:after="0" w:line="360" w:lineRule="auto"/>
        <w:ind w:left="567"/>
        <w:rPr>
          <w:rFonts w:ascii="Arial" w:eastAsia="MS Gothic" w:hAnsi="Arial" w:cs="Arial"/>
          <w:b/>
          <w:i/>
          <w:color w:val="auto"/>
          <w:sz w:val="24"/>
          <w:szCs w:val="24"/>
        </w:rPr>
      </w:pPr>
      <w:r w:rsidRPr="00615E9F">
        <w:rPr>
          <w:rFonts w:ascii="Arial" w:eastAsia="MS Gothic" w:hAnsi="Arial" w:cs="Arial"/>
          <w:b/>
          <w:color w:val="auto"/>
          <w:sz w:val="24"/>
          <w:szCs w:val="24"/>
        </w:rPr>
        <w:t>10.3.10. Caracterización demográfica de los individuos</w:t>
      </w:r>
    </w:p>
    <w:tbl>
      <w:tblPr>
        <w:tblW w:w="9634" w:type="dxa"/>
        <w:jc w:val="center"/>
        <w:tblLayout w:type="fixed"/>
        <w:tblCellMar>
          <w:left w:w="70" w:type="dxa"/>
          <w:right w:w="70" w:type="dxa"/>
        </w:tblCellMar>
        <w:tblLook w:val="04A0" w:firstRow="1" w:lastRow="0" w:firstColumn="1" w:lastColumn="0" w:noHBand="0" w:noVBand="1"/>
        <w:tblCaption w:val="CARACTERIZACIÓN DEMOGRÁFICA"/>
        <w:tblDescription w:val="Tabla en word: Donde se relacionan colunmas de variable, y colaborador, peticionario de las partes interesadas y grupos de valor."/>
      </w:tblPr>
      <w:tblGrid>
        <w:gridCol w:w="3823"/>
        <w:gridCol w:w="2126"/>
        <w:gridCol w:w="3685"/>
      </w:tblGrid>
      <w:tr w:rsidR="00545111" w:rsidRPr="00615E9F" w:rsidTr="00A406FC">
        <w:trPr>
          <w:trHeight w:val="204"/>
          <w:tblHeader/>
          <w:jc w:val="center"/>
        </w:trPr>
        <w:tc>
          <w:tcPr>
            <w:tcW w:w="3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COLABORADOR</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PETICIONARIO</w:t>
            </w:r>
          </w:p>
        </w:tc>
      </w:tr>
      <w:tr w:rsidR="00545111" w:rsidRPr="00615E9F" w:rsidTr="00A406FC">
        <w:trPr>
          <w:trHeight w:val="290"/>
          <w:jc w:val="center"/>
        </w:trPr>
        <w:tc>
          <w:tcPr>
            <w:tcW w:w="3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Edad</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No aplica</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Todas las edades</w:t>
            </w:r>
          </w:p>
        </w:tc>
      </w:tr>
      <w:tr w:rsidR="00A406FC" w:rsidRPr="00615E9F" w:rsidTr="00A406FC">
        <w:trPr>
          <w:trHeight w:val="410"/>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Sexo</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Si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Masculino, Femenino </w:t>
            </w:r>
          </w:p>
        </w:tc>
      </w:tr>
      <w:tr w:rsidR="00A406FC" w:rsidRPr="00615E9F" w:rsidTr="00A406FC">
        <w:trPr>
          <w:trHeight w:val="410"/>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Actividad económica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Si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Cualquier ocupación</w:t>
            </w:r>
          </w:p>
        </w:tc>
      </w:tr>
      <w:tr w:rsidR="00A406FC" w:rsidRPr="00615E9F" w:rsidTr="00A406FC">
        <w:trPr>
          <w:trHeight w:val="410"/>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Tamaño familiar</w:t>
            </w:r>
          </w:p>
          <w:p w:rsidR="00B2244A" w:rsidRPr="00615E9F" w:rsidRDefault="00B2244A" w:rsidP="00615E9F">
            <w:pPr>
              <w:spacing w:after="0" w:line="360" w:lineRule="auto"/>
              <w:rPr>
                <w:rFonts w:ascii="Arial" w:eastAsia="Times New Roman"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No aplica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Cualquier número de integrantes del núcleo familiar del usuario</w:t>
            </w:r>
          </w:p>
        </w:tc>
      </w:tr>
      <w:tr w:rsidR="00A406FC" w:rsidRPr="00615E9F" w:rsidTr="00A406FC">
        <w:trPr>
          <w:trHeight w:val="410"/>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Estado del ciclo familiar</w:t>
            </w:r>
          </w:p>
          <w:p w:rsidR="00B2244A" w:rsidRPr="00615E9F" w:rsidRDefault="00B2244A" w:rsidP="00615E9F">
            <w:pPr>
              <w:spacing w:after="0" w:line="360" w:lineRule="auto"/>
              <w:rPr>
                <w:rFonts w:ascii="Arial"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No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En cualquier etapa en la que el usuario se encuentra dentro del desarrollo de su vida familiar</w:t>
            </w:r>
          </w:p>
        </w:tc>
      </w:tr>
      <w:tr w:rsidR="00A406FC" w:rsidRPr="00615E9F" w:rsidTr="00A406FC">
        <w:trPr>
          <w:trHeight w:val="410"/>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Escolaridad</w:t>
            </w:r>
          </w:p>
          <w:p w:rsidR="00B2244A" w:rsidRPr="00615E9F" w:rsidRDefault="00B2244A" w:rsidP="00615E9F">
            <w:pPr>
              <w:spacing w:after="0" w:line="360" w:lineRule="auto"/>
              <w:rPr>
                <w:rFonts w:ascii="Arial"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No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En cualquier nivel de educación alcanzado</w:t>
            </w:r>
          </w:p>
        </w:tc>
      </w:tr>
      <w:tr w:rsidR="00A406FC" w:rsidRPr="00615E9F" w:rsidTr="00A406FC">
        <w:trPr>
          <w:trHeight w:val="274"/>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Ingresos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No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Cualquier nivel de ingreso</w:t>
            </w:r>
          </w:p>
        </w:tc>
      </w:tr>
      <w:tr w:rsidR="00A406FC" w:rsidRPr="00615E9F" w:rsidTr="00A406FC">
        <w:trPr>
          <w:trHeight w:val="277"/>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Lenguas o idiomas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No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Español e inglés preferiblemente</w:t>
            </w:r>
          </w:p>
        </w:tc>
      </w:tr>
      <w:tr w:rsidR="00A406FC" w:rsidRPr="00615E9F" w:rsidTr="00A406FC">
        <w:trPr>
          <w:trHeight w:val="126"/>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Estrato socio económico</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No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Cualquier estrato</w:t>
            </w:r>
          </w:p>
        </w:tc>
      </w:tr>
      <w:tr w:rsidR="00545111" w:rsidRPr="00615E9F" w:rsidTr="00A406FC">
        <w:trPr>
          <w:trHeight w:val="60"/>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Vulnerabilidad</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No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Cualquier forma de vulnerabilidad</w:t>
            </w:r>
          </w:p>
        </w:tc>
      </w:tr>
      <w:tr w:rsidR="00A406FC" w:rsidRPr="00615E9F" w:rsidTr="00A406FC">
        <w:trPr>
          <w:trHeight w:val="272"/>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Régimen de afiliación (Sistema General de Seguridad Social)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Si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Afiliación</w:t>
            </w:r>
          </w:p>
          <w:p w:rsidR="00B2244A" w:rsidRPr="00615E9F" w:rsidRDefault="00B2244A" w:rsidP="00615E9F">
            <w:pPr>
              <w:spacing w:after="0" w:line="360" w:lineRule="auto"/>
              <w:rPr>
                <w:rFonts w:ascii="Arial" w:hAnsi="Arial" w:cs="Arial"/>
                <w:sz w:val="24"/>
                <w:szCs w:val="24"/>
              </w:rPr>
            </w:pPr>
          </w:p>
        </w:tc>
      </w:tr>
      <w:tr w:rsidR="00A406FC" w:rsidRPr="00615E9F" w:rsidTr="00A406FC">
        <w:trPr>
          <w:trHeight w:val="272"/>
          <w:jc w:val="center"/>
        </w:trPr>
        <w:tc>
          <w:tcPr>
            <w:tcW w:w="382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Puntaje del Sisbén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No aplica</w:t>
            </w:r>
          </w:p>
        </w:tc>
        <w:tc>
          <w:tcPr>
            <w:tcW w:w="368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Afiliación</w:t>
            </w:r>
          </w:p>
        </w:tc>
      </w:tr>
    </w:tbl>
    <w:p w:rsidR="00B2244A" w:rsidRPr="00615E9F" w:rsidRDefault="00B2244A" w:rsidP="00615E9F">
      <w:pPr>
        <w:spacing w:after="0" w:line="360" w:lineRule="auto"/>
        <w:rPr>
          <w:rFonts w:ascii="Arial" w:hAnsi="Arial" w:cs="Arial"/>
          <w:sz w:val="24"/>
          <w:szCs w:val="24"/>
        </w:rPr>
      </w:pPr>
    </w:p>
    <w:p w:rsidR="00B2244A" w:rsidRPr="00615E9F" w:rsidRDefault="00B2244A" w:rsidP="00615E9F">
      <w:pPr>
        <w:pStyle w:val="Ttulo2"/>
        <w:spacing w:before="0" w:after="0" w:line="360" w:lineRule="auto"/>
        <w:ind w:left="567"/>
        <w:rPr>
          <w:rFonts w:ascii="Arial" w:eastAsia="MS Gothic" w:hAnsi="Arial" w:cs="Arial"/>
          <w:b/>
          <w:i/>
          <w:color w:val="auto"/>
          <w:sz w:val="24"/>
          <w:szCs w:val="24"/>
        </w:rPr>
      </w:pPr>
      <w:r w:rsidRPr="00615E9F">
        <w:rPr>
          <w:rFonts w:ascii="Arial" w:eastAsia="MS Gothic" w:hAnsi="Arial" w:cs="Arial"/>
          <w:b/>
          <w:color w:val="auto"/>
          <w:sz w:val="24"/>
          <w:szCs w:val="24"/>
        </w:rPr>
        <w:t>10.3.11. Variable intrínseca de los individuos</w:t>
      </w:r>
    </w:p>
    <w:tbl>
      <w:tblPr>
        <w:tblW w:w="9776" w:type="dxa"/>
        <w:tblCellMar>
          <w:left w:w="70" w:type="dxa"/>
          <w:right w:w="70" w:type="dxa"/>
        </w:tblCellMar>
        <w:tblLook w:val="04A0" w:firstRow="1" w:lastRow="0" w:firstColumn="1" w:lastColumn="0" w:noHBand="0" w:noVBand="1"/>
        <w:tblCaption w:val="VARIABLE INTRÍNSECA"/>
        <w:tblDescription w:val="Tabla en word: Donde se relacionan colunmas de variable y descripción intrínseca de los individuos sobre intereses, lugares de encuentro, acceso a canales, uso de canales, conocimientos, y dialecto de las partes interesadas y grupos de valor."/>
      </w:tblPr>
      <w:tblGrid>
        <w:gridCol w:w="1728"/>
        <w:gridCol w:w="8048"/>
      </w:tblGrid>
      <w:tr w:rsidR="00FF28F8" w:rsidRPr="00615E9F" w:rsidTr="00FF28F8">
        <w:trPr>
          <w:trHeight w:val="328"/>
        </w:trPr>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8048" w:type="dxa"/>
            <w:tcBorders>
              <w:top w:val="single" w:sz="4" w:space="0" w:color="auto"/>
              <w:left w:val="nil"/>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DESCRIPCIÓN</w:t>
            </w:r>
          </w:p>
        </w:tc>
      </w:tr>
      <w:tr w:rsidR="00B2244A" w:rsidRPr="00615E9F" w:rsidTr="009A73CB">
        <w:trPr>
          <w:trHeight w:val="852"/>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Intereses</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c>
          <w:tcPr>
            <w:tcW w:w="8048"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Actividades que el usuario frecuenta. Identifica temas comunes que faciliten la comunicación con los usuarios, así como ocasiones en los cuales estos estarían disponibles para interactuar con la entidad.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 xml:space="preserve">Ejemplo: deportes, entretenimiento, actividades familiares. </w:t>
            </w:r>
          </w:p>
        </w:tc>
      </w:tr>
      <w:tr w:rsidR="00B2244A" w:rsidRPr="00615E9F" w:rsidTr="009A73CB">
        <w:trPr>
          <w:trHeight w:val="831"/>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Lugares de encuentro</w:t>
            </w:r>
          </w:p>
          <w:p w:rsidR="00B2244A" w:rsidRPr="00615E9F" w:rsidRDefault="00B2244A" w:rsidP="00615E9F">
            <w:pPr>
              <w:spacing w:after="0" w:line="360" w:lineRule="auto"/>
              <w:rPr>
                <w:rFonts w:ascii="Arial" w:eastAsia="Times New Roman" w:hAnsi="Arial" w:cs="Arial"/>
                <w:sz w:val="24"/>
                <w:szCs w:val="24"/>
              </w:rPr>
            </w:pPr>
          </w:p>
          <w:p w:rsidR="00FF28F8" w:rsidRPr="00615E9F" w:rsidRDefault="00FF28F8" w:rsidP="00615E9F">
            <w:pPr>
              <w:spacing w:after="0" w:line="360" w:lineRule="auto"/>
              <w:rPr>
                <w:rFonts w:ascii="Arial" w:eastAsia="Times New Roman" w:hAnsi="Arial" w:cs="Arial"/>
                <w:sz w:val="24"/>
                <w:szCs w:val="24"/>
              </w:rPr>
            </w:pPr>
          </w:p>
        </w:tc>
        <w:tc>
          <w:tcPr>
            <w:tcW w:w="8048"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Lugares frecuentados por los usuarios, tanto presenciales como en línea. Identifica espacios en los que es posible tener acceso a los usuarios de la entidad.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salones comunales, parques, cafés, clubes, foros, redes sociales televisión, presencial.</w:t>
            </w:r>
          </w:p>
        </w:tc>
      </w:tr>
      <w:tr w:rsidR="00B2244A" w:rsidRPr="00615E9F" w:rsidTr="009A73CB">
        <w:trPr>
          <w:trHeight w:val="918"/>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Acceso a canales</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c>
          <w:tcPr>
            <w:tcW w:w="8048" w:type="dxa"/>
            <w:tcBorders>
              <w:top w:val="single" w:sz="4" w:space="0" w:color="auto"/>
              <w:left w:val="nil"/>
              <w:bottom w:val="single" w:sz="4" w:space="0" w:color="auto"/>
              <w:right w:val="single" w:sz="4" w:space="0" w:color="auto"/>
            </w:tcBorders>
            <w:shd w:val="clear" w:color="auto" w:fill="auto"/>
            <w:vAlign w:val="center"/>
            <w:hideMark/>
          </w:tcPr>
          <w:p w:rsidR="00A406FC"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Acceso disponible en el lugar por canal. Permite a la entidad identificar los canales potenciales por los que puede contactar a sus usuarios, según los lugares donde viven y/o trabajan.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 xml:space="preserve">Ejemplo: internet, telefonía móvil, telefonía fija, fax, redes sociales, televisión, presencial. </w:t>
            </w:r>
          </w:p>
        </w:tc>
      </w:tr>
      <w:tr w:rsidR="00FF28F8" w:rsidRPr="00615E9F" w:rsidTr="00FF28F8">
        <w:trPr>
          <w:trHeight w:val="1429"/>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Uso de </w:t>
            </w:r>
            <w:r w:rsidR="00FF28F8" w:rsidRPr="00615E9F">
              <w:rPr>
                <w:rFonts w:ascii="Arial" w:hAnsi="Arial" w:cs="Arial"/>
                <w:sz w:val="24"/>
                <w:szCs w:val="24"/>
              </w:rPr>
              <w:t>canales</w:t>
            </w:r>
          </w:p>
          <w:p w:rsidR="00FF28F8" w:rsidRPr="00615E9F" w:rsidRDefault="00FF28F8" w:rsidP="00615E9F">
            <w:pPr>
              <w:spacing w:after="0" w:line="360" w:lineRule="auto"/>
              <w:rPr>
                <w:rFonts w:ascii="Arial" w:hAnsi="Arial" w:cs="Arial"/>
                <w:sz w:val="24"/>
                <w:szCs w:val="24"/>
              </w:rPr>
            </w:pPr>
          </w:p>
          <w:p w:rsidR="00FF28F8" w:rsidRPr="00615E9F" w:rsidRDefault="00FF28F8" w:rsidP="00615E9F">
            <w:pPr>
              <w:spacing w:after="0" w:line="360" w:lineRule="auto"/>
              <w:rPr>
                <w:rFonts w:ascii="Arial" w:hAnsi="Arial" w:cs="Arial"/>
                <w:sz w:val="24"/>
                <w:szCs w:val="24"/>
              </w:rPr>
            </w:pPr>
          </w:p>
        </w:tc>
        <w:tc>
          <w:tcPr>
            <w:tcW w:w="8048"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Aquellos a los que se tienen acceso y se usan. Identifica canales de comunicación y/o prestación de servicios, en los cuales la interacción sería más efectiva.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internet, telefonía, televisión, presencia, ferias de servicio, foros, conversatorios, correo postal, redes sociales etc.</w:t>
            </w:r>
          </w:p>
        </w:tc>
      </w:tr>
      <w:tr w:rsidR="00B2244A" w:rsidRPr="00615E9F" w:rsidTr="009A73CB">
        <w:trPr>
          <w:trHeight w:val="918"/>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Conocimientos</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tc>
        <w:tc>
          <w:tcPr>
            <w:tcW w:w="8048"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Qué tanto conoce los servicios de la entidad y qué tanta</w:t>
            </w:r>
            <w:r w:rsidRPr="00615E9F">
              <w:rPr>
                <w:rFonts w:ascii="Arial" w:hAnsi="Arial" w:cs="Arial"/>
                <w:sz w:val="24"/>
                <w:szCs w:val="24"/>
              </w:rPr>
              <w:br/>
              <w:t xml:space="preserve">educación puede ser requerida. Identifica el esfuerzo requerido por la entidad para habilitar a sus usuarios en el aprovechamiento de los servicios prestados, así como para definir la posible efectividad de nuevas implementaciones para la prestación de servicios por parte de la entidad. </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Ejemplo: sin conocimiento del servicio, consciente de la existencia del servicio, explorador de los elementos del servicio, usuario del servicio. </w:t>
            </w:r>
          </w:p>
        </w:tc>
      </w:tr>
      <w:tr w:rsidR="00B2244A" w:rsidRPr="00615E9F" w:rsidTr="009A73CB">
        <w:trPr>
          <w:trHeight w:val="407"/>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Dialecto</w:t>
            </w:r>
          </w:p>
          <w:p w:rsidR="00FF28F8" w:rsidRPr="00615E9F" w:rsidRDefault="00FF28F8" w:rsidP="00615E9F">
            <w:pPr>
              <w:spacing w:after="0" w:line="360" w:lineRule="auto"/>
              <w:rPr>
                <w:rFonts w:ascii="Arial" w:hAnsi="Arial" w:cs="Arial"/>
                <w:sz w:val="24"/>
                <w:szCs w:val="24"/>
              </w:rPr>
            </w:pPr>
          </w:p>
          <w:p w:rsidR="00FF28F8" w:rsidRPr="00615E9F" w:rsidRDefault="00FF28F8"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FF28F8" w:rsidRPr="00615E9F" w:rsidRDefault="00FF28F8" w:rsidP="00615E9F">
            <w:pPr>
              <w:spacing w:after="0" w:line="360" w:lineRule="auto"/>
              <w:rPr>
                <w:rFonts w:ascii="Arial" w:hAnsi="Arial" w:cs="Arial"/>
                <w:sz w:val="24"/>
                <w:szCs w:val="24"/>
              </w:rPr>
            </w:pPr>
          </w:p>
        </w:tc>
        <w:tc>
          <w:tcPr>
            <w:tcW w:w="8048"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Conocer las variedades lingüísticas de cada región y los significados de sus expresiones. Esto permitirá definir el lenguaje más apropiado y pertinente para lograr un mayor entendimiento entre el servidor y los usuarios, grupos de interés. </w:t>
            </w:r>
          </w:p>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Ejemplo: en la costa la palabra “perendengue” hace referencia a solicitudes innecesarias que no son de utilidad.</w:t>
            </w:r>
          </w:p>
        </w:tc>
      </w:tr>
    </w:tbl>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 xml:space="preserve"> </w:t>
      </w:r>
    </w:p>
    <w:p w:rsidR="00B2244A" w:rsidRPr="00615E9F" w:rsidRDefault="00B2244A" w:rsidP="00615E9F">
      <w:pPr>
        <w:spacing w:after="0" w:line="360" w:lineRule="auto"/>
        <w:ind w:left="567"/>
        <w:rPr>
          <w:rFonts w:ascii="Arial" w:hAnsi="Arial" w:cs="Arial"/>
          <w:b/>
          <w:sz w:val="24"/>
          <w:szCs w:val="24"/>
        </w:rPr>
      </w:pPr>
      <w:r w:rsidRPr="00615E9F">
        <w:rPr>
          <w:rFonts w:ascii="Arial" w:hAnsi="Arial" w:cs="Arial"/>
          <w:b/>
          <w:sz w:val="24"/>
          <w:szCs w:val="24"/>
        </w:rPr>
        <w:t xml:space="preserve">10.3.12. </w:t>
      </w:r>
      <w:r w:rsidRPr="00615E9F">
        <w:rPr>
          <w:rFonts w:ascii="Arial" w:eastAsia="MS Gothic" w:hAnsi="Arial" w:cs="Arial"/>
          <w:b/>
          <w:sz w:val="24"/>
          <w:szCs w:val="24"/>
        </w:rPr>
        <w:t>Caracterización variable intrínsecas de los individuos</w:t>
      </w:r>
    </w:p>
    <w:tbl>
      <w:tblPr>
        <w:tblW w:w="9837" w:type="dxa"/>
        <w:jc w:val="center"/>
        <w:tblCellMar>
          <w:left w:w="70" w:type="dxa"/>
          <w:right w:w="70" w:type="dxa"/>
        </w:tblCellMar>
        <w:tblLook w:val="04A0" w:firstRow="1" w:lastRow="0" w:firstColumn="1" w:lastColumn="0" w:noHBand="0" w:noVBand="1"/>
        <w:tblCaption w:val="CARACTERIZACIÓN VARIABLE INTRÍNSECA"/>
        <w:tblDescription w:val="Tabla en word: Donde se relacionan colunmas de variable, y colaborador, peticionario de las partes interesadas y grupos de valor."/>
      </w:tblPr>
      <w:tblGrid>
        <w:gridCol w:w="2263"/>
        <w:gridCol w:w="3686"/>
        <w:gridCol w:w="3888"/>
      </w:tblGrid>
      <w:tr w:rsidR="00FF28F8" w:rsidRPr="00615E9F" w:rsidTr="00FF28F8">
        <w:trPr>
          <w:trHeight w:val="248"/>
          <w:tblHeader/>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3686" w:type="dxa"/>
            <w:tcBorders>
              <w:top w:val="single" w:sz="4" w:space="0" w:color="auto"/>
              <w:left w:val="nil"/>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COLABORADOR</w:t>
            </w:r>
          </w:p>
        </w:tc>
        <w:tc>
          <w:tcPr>
            <w:tcW w:w="3888" w:type="dxa"/>
            <w:tcBorders>
              <w:top w:val="single" w:sz="4" w:space="0" w:color="auto"/>
              <w:left w:val="nil"/>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PETICIONARIO</w:t>
            </w:r>
          </w:p>
        </w:tc>
      </w:tr>
      <w:tr w:rsidR="00FF28F8" w:rsidRPr="00615E9F" w:rsidTr="009A73CB">
        <w:trPr>
          <w:trHeight w:val="494"/>
          <w:jc w:val="center"/>
        </w:trPr>
        <w:tc>
          <w:tcPr>
            <w:tcW w:w="226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Intereses</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Gestión de la entidad</w:t>
            </w:r>
          </w:p>
        </w:tc>
        <w:tc>
          <w:tcPr>
            <w:tcW w:w="3888" w:type="dxa"/>
            <w:tcBorders>
              <w:top w:val="single" w:sz="4" w:space="0" w:color="auto"/>
              <w:left w:val="nil"/>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Proyectos sociales, información</w:t>
            </w:r>
          </w:p>
        </w:tc>
      </w:tr>
      <w:tr w:rsidR="00FF28F8" w:rsidRPr="00615E9F" w:rsidTr="00FF28F8">
        <w:trPr>
          <w:trHeight w:val="281"/>
          <w:jc w:val="center"/>
        </w:trPr>
        <w:tc>
          <w:tcPr>
            <w:tcW w:w="2263" w:type="dxa"/>
            <w:tcBorders>
              <w:top w:val="single" w:sz="4" w:space="0" w:color="auto"/>
              <w:left w:val="single" w:sz="4" w:space="0" w:color="auto"/>
              <w:bottom w:val="single" w:sz="4" w:space="0" w:color="auto"/>
              <w:right w:val="single" w:sz="4" w:space="0" w:color="auto"/>
            </w:tcBorders>
            <w:vAlign w:val="center"/>
          </w:tcPr>
          <w:p w:rsidR="00FF28F8" w:rsidRPr="00615E9F" w:rsidRDefault="00FF28F8" w:rsidP="00615E9F">
            <w:pPr>
              <w:spacing w:after="0" w:line="360" w:lineRule="auto"/>
              <w:rPr>
                <w:rFonts w:ascii="Arial" w:hAnsi="Arial" w:cs="Arial"/>
                <w:sz w:val="24"/>
                <w:szCs w:val="24"/>
              </w:rPr>
            </w:pPr>
            <w:r w:rsidRPr="00615E9F">
              <w:rPr>
                <w:rFonts w:ascii="Arial" w:hAnsi="Arial" w:cs="Arial"/>
                <w:sz w:val="24"/>
                <w:szCs w:val="24"/>
              </w:rPr>
              <w:t>Lugares de encuentro</w:t>
            </w:r>
          </w:p>
          <w:p w:rsidR="00FF28F8" w:rsidRPr="00615E9F" w:rsidRDefault="00FF28F8" w:rsidP="00615E9F">
            <w:pPr>
              <w:spacing w:after="0" w:line="360" w:lineRule="auto"/>
              <w:rPr>
                <w:rFonts w:ascii="Arial" w:eastAsia="Times New Roman" w:hAnsi="Arial" w:cs="Arial"/>
                <w:sz w:val="24"/>
                <w:szCs w:val="24"/>
              </w:rPr>
            </w:pP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Intranet, carteleras digitales, Internet, telefonía móvil, telefonía fija, fax, redes sociales, presencial</w:t>
            </w:r>
          </w:p>
        </w:tc>
        <w:tc>
          <w:tcPr>
            <w:tcW w:w="3888" w:type="dxa"/>
            <w:tcBorders>
              <w:top w:val="single" w:sz="4" w:space="0" w:color="auto"/>
              <w:left w:val="nil"/>
              <w:bottom w:val="single" w:sz="4" w:space="0" w:color="auto"/>
              <w:right w:val="single" w:sz="4" w:space="0" w:color="auto"/>
            </w:tcBorders>
            <w:vAlign w:val="center"/>
          </w:tcPr>
          <w:p w:rsidR="00FF28F8" w:rsidRPr="00615E9F" w:rsidRDefault="00B2244A" w:rsidP="00615E9F">
            <w:pPr>
              <w:spacing w:after="0" w:line="360" w:lineRule="auto"/>
              <w:rPr>
                <w:rFonts w:ascii="Arial" w:hAnsi="Arial" w:cs="Arial"/>
                <w:sz w:val="24"/>
                <w:szCs w:val="24"/>
              </w:rPr>
            </w:pPr>
            <w:r w:rsidRPr="00615E9F">
              <w:rPr>
                <w:rFonts w:ascii="Arial" w:hAnsi="Arial" w:cs="Arial"/>
                <w:sz w:val="24"/>
                <w:szCs w:val="24"/>
              </w:rPr>
              <w:t>Portal Web, sitios comunales, rede</w:t>
            </w:r>
            <w:r w:rsidR="00FF28F8" w:rsidRPr="00615E9F">
              <w:rPr>
                <w:rFonts w:ascii="Arial" w:hAnsi="Arial" w:cs="Arial"/>
                <w:sz w:val="24"/>
                <w:szCs w:val="24"/>
              </w:rPr>
              <w:t>s sociales</w:t>
            </w:r>
          </w:p>
          <w:p w:rsidR="00FF28F8" w:rsidRPr="00615E9F" w:rsidRDefault="00FF28F8" w:rsidP="00615E9F">
            <w:pPr>
              <w:spacing w:after="0" w:line="360" w:lineRule="auto"/>
              <w:rPr>
                <w:rFonts w:ascii="Arial" w:hAnsi="Arial" w:cs="Arial"/>
                <w:sz w:val="24"/>
                <w:szCs w:val="24"/>
              </w:rPr>
            </w:pPr>
          </w:p>
        </w:tc>
      </w:tr>
      <w:tr w:rsidR="00B2244A" w:rsidRPr="00615E9F" w:rsidTr="009A73CB">
        <w:trPr>
          <w:trHeight w:val="41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Acceso a canales</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Intranet, noticias Mi Agencia, Boletín</w:t>
            </w:r>
          </w:p>
        </w:tc>
        <w:tc>
          <w:tcPr>
            <w:tcW w:w="3888" w:type="dxa"/>
            <w:tcBorders>
              <w:top w:val="single" w:sz="4" w:space="0" w:color="auto"/>
              <w:left w:val="nil"/>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Internet, telefonía móvil, telefonía fija, fax, redes sociales, presencial</w:t>
            </w:r>
          </w:p>
        </w:tc>
      </w:tr>
      <w:tr w:rsidR="00A41D13" w:rsidRPr="00615E9F" w:rsidTr="009A73CB">
        <w:trPr>
          <w:trHeight w:val="410"/>
          <w:jc w:val="center"/>
        </w:trPr>
        <w:tc>
          <w:tcPr>
            <w:tcW w:w="2263" w:type="dxa"/>
            <w:tcBorders>
              <w:top w:val="single" w:sz="4" w:space="0" w:color="auto"/>
              <w:left w:val="single" w:sz="4" w:space="0" w:color="auto"/>
              <w:bottom w:val="single" w:sz="4" w:space="0" w:color="auto"/>
              <w:right w:val="single" w:sz="4" w:space="0" w:color="auto"/>
            </w:tcBorders>
            <w:vAlign w:val="center"/>
          </w:tcPr>
          <w:p w:rsidR="00FF28F8"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Uso de </w:t>
            </w:r>
            <w:r w:rsidR="00FF28F8" w:rsidRPr="00615E9F">
              <w:rPr>
                <w:rFonts w:ascii="Arial" w:hAnsi="Arial" w:cs="Arial"/>
                <w:sz w:val="24"/>
                <w:szCs w:val="24"/>
              </w:rPr>
              <w:t>canales</w:t>
            </w:r>
          </w:p>
          <w:p w:rsidR="00FF28F8" w:rsidRPr="00615E9F" w:rsidRDefault="00FF28F8" w:rsidP="00615E9F">
            <w:pPr>
              <w:spacing w:after="0" w:line="360" w:lineRule="auto"/>
              <w:rPr>
                <w:rFonts w:ascii="Arial" w:hAnsi="Arial" w:cs="Arial"/>
                <w:sz w:val="24"/>
                <w:szCs w:val="24"/>
              </w:rPr>
            </w:pPr>
          </w:p>
          <w:p w:rsidR="00FF28F8" w:rsidRPr="00615E9F" w:rsidRDefault="00FF28F8" w:rsidP="00615E9F">
            <w:pPr>
              <w:spacing w:after="0" w:line="360" w:lineRule="auto"/>
              <w:rPr>
                <w:rFonts w:ascii="Arial" w:hAnsi="Arial" w:cs="Arial"/>
                <w:sz w:val="24"/>
                <w:szCs w:val="24"/>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Internet, telefonía móvil, telefonía fija, fax, redes sociales, presencial, intranet, carteleras digitales</w:t>
            </w:r>
          </w:p>
        </w:tc>
        <w:tc>
          <w:tcPr>
            <w:tcW w:w="3888" w:type="dxa"/>
            <w:tcBorders>
              <w:top w:val="single" w:sz="4" w:space="0" w:color="auto"/>
              <w:left w:val="nil"/>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Internet, telefonía móvil, telefonía fija, </w:t>
            </w:r>
            <w:r w:rsidR="00FF28F8" w:rsidRPr="00615E9F">
              <w:rPr>
                <w:rFonts w:ascii="Arial" w:hAnsi="Arial" w:cs="Arial"/>
                <w:sz w:val="24"/>
                <w:szCs w:val="24"/>
              </w:rPr>
              <w:t>fax, redes sociales, presencial</w:t>
            </w:r>
          </w:p>
          <w:p w:rsidR="00FF28F8" w:rsidRPr="00615E9F" w:rsidRDefault="00FF28F8" w:rsidP="00615E9F">
            <w:pPr>
              <w:spacing w:after="0" w:line="360" w:lineRule="auto"/>
              <w:rPr>
                <w:rFonts w:ascii="Arial" w:hAnsi="Arial" w:cs="Arial"/>
                <w:sz w:val="24"/>
                <w:szCs w:val="24"/>
              </w:rPr>
            </w:pPr>
          </w:p>
        </w:tc>
      </w:tr>
      <w:tr w:rsidR="00FF28F8" w:rsidRPr="00615E9F" w:rsidTr="00FF28F8">
        <w:trPr>
          <w:trHeight w:val="6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Conocimientos</w:t>
            </w:r>
          </w:p>
          <w:p w:rsidR="00B2244A" w:rsidRPr="00615E9F" w:rsidRDefault="00B2244A" w:rsidP="00615E9F">
            <w:pPr>
              <w:spacing w:after="0" w:line="360" w:lineRule="auto"/>
              <w:rPr>
                <w:rFonts w:ascii="Arial" w:hAnsi="Arial" w:cs="Arial"/>
                <w:sz w:val="24"/>
                <w:szCs w:val="24"/>
              </w:rPr>
            </w:pPr>
          </w:p>
        </w:tc>
        <w:tc>
          <w:tcPr>
            <w:tcW w:w="3686"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Explorador de los elementos del servicio o usuario del servicio</w:t>
            </w:r>
          </w:p>
        </w:tc>
        <w:tc>
          <w:tcPr>
            <w:tcW w:w="3888" w:type="dxa"/>
            <w:tcBorders>
              <w:top w:val="single" w:sz="4" w:space="0" w:color="auto"/>
              <w:left w:val="nil"/>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Con o sin conocimiento del servicio</w:t>
            </w:r>
          </w:p>
        </w:tc>
      </w:tr>
      <w:tr w:rsidR="00B2244A" w:rsidRPr="00615E9F" w:rsidTr="009A73CB">
        <w:trPr>
          <w:trHeight w:val="41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Dialecto</w:t>
            </w:r>
          </w:p>
        </w:tc>
        <w:tc>
          <w:tcPr>
            <w:tcW w:w="3686"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Con o sin conocimiento </w:t>
            </w:r>
          </w:p>
        </w:tc>
        <w:tc>
          <w:tcPr>
            <w:tcW w:w="3888" w:type="dxa"/>
            <w:tcBorders>
              <w:top w:val="single" w:sz="4" w:space="0" w:color="auto"/>
              <w:left w:val="nil"/>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Con o sin conocimiento </w:t>
            </w:r>
          </w:p>
        </w:tc>
      </w:tr>
    </w:tbl>
    <w:p w:rsidR="00B2244A" w:rsidRPr="00615E9F" w:rsidRDefault="00B2244A" w:rsidP="00615E9F">
      <w:pPr>
        <w:pStyle w:val="Prrafodelista"/>
        <w:spacing w:after="0" w:line="360" w:lineRule="auto"/>
        <w:rPr>
          <w:rFonts w:cs="Arial"/>
          <w:szCs w:val="24"/>
        </w:rPr>
      </w:pPr>
    </w:p>
    <w:p w:rsidR="00B2244A" w:rsidRPr="00615E9F" w:rsidRDefault="00B2244A" w:rsidP="00615E9F">
      <w:pPr>
        <w:pStyle w:val="Prrafodelista"/>
        <w:spacing w:after="0" w:line="360" w:lineRule="auto"/>
        <w:ind w:left="567"/>
        <w:rPr>
          <w:rFonts w:cs="Arial"/>
          <w:b/>
          <w:szCs w:val="24"/>
        </w:rPr>
      </w:pPr>
      <w:r w:rsidRPr="00615E9F">
        <w:rPr>
          <w:rFonts w:eastAsia="MS Gothic" w:cs="Arial"/>
          <w:b/>
          <w:szCs w:val="24"/>
        </w:rPr>
        <w:t>10.3.13. Variable de comportamiento de individuos</w:t>
      </w:r>
    </w:p>
    <w:tbl>
      <w:tblPr>
        <w:tblW w:w="9918" w:type="dxa"/>
        <w:tblCellMar>
          <w:left w:w="70" w:type="dxa"/>
          <w:right w:w="70" w:type="dxa"/>
        </w:tblCellMar>
        <w:tblLook w:val="04A0" w:firstRow="1" w:lastRow="0" w:firstColumn="1" w:lastColumn="0" w:noHBand="0" w:noVBand="1"/>
        <w:tblCaption w:val="VARIABLE COMPORTAMIENTO "/>
        <w:tblDescription w:val="Tabla en word: Donde se relacionan colunmas de variable y descripción intrínseca de los individuos sobre niveles de uso, estatus del usuario, beneficios buscados, y eventos de las partes interesadas y grupos de valor."/>
      </w:tblPr>
      <w:tblGrid>
        <w:gridCol w:w="1613"/>
        <w:gridCol w:w="8305"/>
      </w:tblGrid>
      <w:tr w:rsidR="00FF28F8" w:rsidRPr="00615E9F" w:rsidTr="00FF28F8">
        <w:trPr>
          <w:trHeight w:val="323"/>
        </w:trPr>
        <w:tc>
          <w:tcPr>
            <w:tcW w:w="1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8305" w:type="dxa"/>
            <w:tcBorders>
              <w:top w:val="single" w:sz="4" w:space="0" w:color="auto"/>
              <w:left w:val="nil"/>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DESCRIPCIÓN</w:t>
            </w:r>
          </w:p>
        </w:tc>
      </w:tr>
      <w:tr w:rsidR="00B2244A" w:rsidRPr="00615E9F" w:rsidTr="009A73CB">
        <w:trPr>
          <w:trHeight w:val="840"/>
        </w:trPr>
        <w:tc>
          <w:tcPr>
            <w:tcW w:w="1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Niveles de uso</w:t>
            </w:r>
          </w:p>
          <w:p w:rsidR="00B2244A" w:rsidRPr="00615E9F" w:rsidRDefault="00B2244A" w:rsidP="00615E9F">
            <w:pPr>
              <w:spacing w:after="0" w:line="360" w:lineRule="auto"/>
              <w:rPr>
                <w:rFonts w:ascii="Arial" w:hAnsi="Arial" w:cs="Arial"/>
                <w:sz w:val="24"/>
                <w:szCs w:val="24"/>
              </w:rPr>
            </w:pPr>
          </w:p>
          <w:p w:rsidR="00A406FC" w:rsidRPr="00615E9F" w:rsidRDefault="00A406FC"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c>
          <w:tcPr>
            <w:tcW w:w="8305" w:type="dxa"/>
            <w:tcBorders>
              <w:top w:val="single" w:sz="4" w:space="0" w:color="auto"/>
              <w:left w:val="nil"/>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la frecuencia con que el usuario sostiene intercambios con la entidad. es para los casos en los que existe potencial que el mismo usuario requiera del mismo servicio en múltiples oportunidades, mejorando la eficiencia con el reusó de ciertas etapas de la prestación del servicio, y/o el aprovechamiento del conocimiento que el usuario adquiere sobre el servicio durante sus primeras solicitudes del mismo.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nunca, única vez, repetitiva, frecuente, permanente.</w:t>
            </w:r>
          </w:p>
        </w:tc>
      </w:tr>
      <w:tr w:rsidR="00B2244A" w:rsidRPr="00615E9F" w:rsidTr="009A73CB">
        <w:trPr>
          <w:trHeight w:val="819"/>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Estatus del usuario</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c>
          <w:tcPr>
            <w:tcW w:w="8305"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El estado del individuo como usuario de la entidad. Las necesidades tanto del usuario, como para la entidad, pueden ser diferentes según el desarrollo de la relación entre la entidad y cada usuario en particular.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Potencial, primera vez, regular.</w:t>
            </w:r>
          </w:p>
        </w:tc>
      </w:tr>
      <w:tr w:rsidR="00B2244A" w:rsidRPr="00615E9F" w:rsidTr="009A73CB">
        <w:trPr>
          <w:trHeight w:val="905"/>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Beneficios buscados</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c>
          <w:tcPr>
            <w:tcW w:w="8305" w:type="dxa"/>
            <w:tcBorders>
              <w:top w:val="single" w:sz="4" w:space="0" w:color="auto"/>
              <w:left w:val="nil"/>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Atributos del servicio que el usuario valora principalmente sobre otros ofrecidos. Prioriza elementos del diseño de los servicios que tendrían mayor impacto en la satisfacción de los usuarios frente a la atención de la entidad.</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amabilidad, conveniencia, servicio, reconocimiento, ahorro, seguridad., oportunidad, cobertura y  accesibilidad.</w:t>
            </w:r>
          </w:p>
        </w:tc>
      </w:tr>
      <w:tr w:rsidR="00B2244A" w:rsidRPr="00615E9F" w:rsidTr="009A73CB">
        <w:trPr>
          <w:trHeight w:val="905"/>
        </w:trPr>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Eventos</w:t>
            </w: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hAnsi="Arial" w:cs="Arial"/>
                <w:sz w:val="24"/>
                <w:szCs w:val="24"/>
              </w:rPr>
            </w:pPr>
          </w:p>
          <w:p w:rsidR="00B2244A" w:rsidRPr="00615E9F" w:rsidRDefault="00B2244A" w:rsidP="00615E9F">
            <w:pPr>
              <w:spacing w:after="0" w:line="360" w:lineRule="auto"/>
              <w:rPr>
                <w:rFonts w:ascii="Arial" w:eastAsia="Times New Roman" w:hAnsi="Arial" w:cs="Arial"/>
                <w:sz w:val="24"/>
                <w:szCs w:val="24"/>
              </w:rPr>
            </w:pPr>
          </w:p>
        </w:tc>
        <w:tc>
          <w:tcPr>
            <w:tcW w:w="8305" w:type="dxa"/>
            <w:tcBorders>
              <w:top w:val="single" w:sz="4" w:space="0" w:color="auto"/>
              <w:left w:val="nil"/>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 xml:space="preserve">Situaciones que generan la necesidad de interactuar. Identifica momentos en los que los usuarios están más interesados y/o receptivos a la prestación del servicio o el tipo de espacios sociales que frecuenta para realizar posteriormente un acercamiento en la oferta de servicios y trámites. </w:t>
            </w:r>
          </w:p>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Ejemplo: vacaciones, defunciones, graduaciones, matrimonios, nacimientos de hijos.</w:t>
            </w:r>
          </w:p>
        </w:tc>
      </w:tr>
    </w:tbl>
    <w:p w:rsidR="00B2244A" w:rsidRPr="00615E9F" w:rsidRDefault="00B2244A" w:rsidP="00615E9F">
      <w:pPr>
        <w:spacing w:after="0" w:line="360" w:lineRule="auto"/>
        <w:rPr>
          <w:rFonts w:ascii="Arial" w:hAnsi="Arial" w:cs="Arial"/>
          <w:b/>
          <w:sz w:val="24"/>
          <w:szCs w:val="24"/>
        </w:rPr>
      </w:pPr>
      <w:r w:rsidRPr="00615E9F">
        <w:rPr>
          <w:rFonts w:ascii="Arial" w:hAnsi="Arial" w:cs="Arial"/>
          <w:b/>
          <w:sz w:val="24"/>
          <w:szCs w:val="24"/>
        </w:rPr>
        <w:t xml:space="preserve"> </w:t>
      </w:r>
    </w:p>
    <w:p w:rsidR="00B2244A" w:rsidRPr="00615E9F" w:rsidRDefault="00B2244A" w:rsidP="00615E9F">
      <w:pPr>
        <w:pStyle w:val="Ttulo2"/>
        <w:spacing w:before="0" w:after="0" w:line="360" w:lineRule="auto"/>
        <w:ind w:left="567"/>
        <w:rPr>
          <w:rFonts w:ascii="Arial" w:eastAsia="MS Gothic" w:hAnsi="Arial" w:cs="Arial"/>
          <w:b/>
          <w:i/>
          <w:color w:val="auto"/>
          <w:sz w:val="24"/>
          <w:szCs w:val="24"/>
        </w:rPr>
      </w:pPr>
      <w:r w:rsidRPr="00615E9F">
        <w:rPr>
          <w:rFonts w:ascii="Arial" w:eastAsia="MS Gothic" w:hAnsi="Arial" w:cs="Arial"/>
          <w:b/>
          <w:color w:val="auto"/>
          <w:sz w:val="24"/>
          <w:szCs w:val="24"/>
        </w:rPr>
        <w:t>10.3.14. Caracterización variable de comportamiento de los individuos</w:t>
      </w:r>
    </w:p>
    <w:tbl>
      <w:tblPr>
        <w:tblW w:w="9918" w:type="dxa"/>
        <w:jc w:val="center"/>
        <w:tblCellMar>
          <w:left w:w="70" w:type="dxa"/>
          <w:right w:w="70" w:type="dxa"/>
        </w:tblCellMar>
        <w:tblLook w:val="04A0" w:firstRow="1" w:lastRow="0" w:firstColumn="1" w:lastColumn="0" w:noHBand="0" w:noVBand="1"/>
        <w:tblCaption w:val="CARACTERIZACIÓN VARIABLE COMPORTAMIENTO"/>
        <w:tblDescription w:val="Tabla en word: Donde se relacionan colunmas de variable, y colaborador, peticionario de las partes interesadas y grupos de valor."/>
      </w:tblPr>
      <w:tblGrid>
        <w:gridCol w:w="2405"/>
        <w:gridCol w:w="2410"/>
        <w:gridCol w:w="5103"/>
      </w:tblGrid>
      <w:tr w:rsidR="00FF28F8" w:rsidRPr="00615E9F" w:rsidTr="00FF28F8">
        <w:trPr>
          <w:trHeight w:val="248"/>
          <w:tblHeader/>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VARIABLE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COLABORADOR</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PETICIONARIO</w:t>
            </w:r>
          </w:p>
        </w:tc>
      </w:tr>
      <w:tr w:rsidR="00B2244A" w:rsidRPr="00615E9F" w:rsidTr="009A73CB">
        <w:trPr>
          <w:trHeight w:val="494"/>
          <w:jc w:val="center"/>
        </w:trPr>
        <w:tc>
          <w:tcPr>
            <w:tcW w:w="2405"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Niveles de uso</w:t>
            </w:r>
          </w:p>
        </w:tc>
        <w:tc>
          <w:tcPr>
            <w:tcW w:w="241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Permanente</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Frecuente</w:t>
            </w:r>
          </w:p>
        </w:tc>
      </w:tr>
      <w:tr w:rsidR="00B2244A" w:rsidRPr="00615E9F" w:rsidTr="009A73CB">
        <w:trPr>
          <w:trHeight w:val="404"/>
          <w:jc w:val="center"/>
        </w:trPr>
        <w:tc>
          <w:tcPr>
            <w:tcW w:w="2405"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Estatus del usuario</w:t>
            </w:r>
          </w:p>
        </w:tc>
        <w:tc>
          <w:tcPr>
            <w:tcW w:w="241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Regular</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Potencial, primera vez</w:t>
            </w:r>
          </w:p>
        </w:tc>
      </w:tr>
      <w:tr w:rsidR="00B2244A" w:rsidRPr="00615E9F" w:rsidTr="009A73CB">
        <w:trPr>
          <w:trHeight w:val="410"/>
          <w:jc w:val="center"/>
        </w:trPr>
        <w:tc>
          <w:tcPr>
            <w:tcW w:w="2405"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Beneficios buscados</w:t>
            </w:r>
          </w:p>
        </w:tc>
        <w:tc>
          <w:tcPr>
            <w:tcW w:w="241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Gestión</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Información</w:t>
            </w:r>
          </w:p>
        </w:tc>
      </w:tr>
      <w:tr w:rsidR="00B2244A" w:rsidRPr="00615E9F" w:rsidTr="009A73CB">
        <w:trPr>
          <w:trHeight w:val="410"/>
          <w:jc w:val="center"/>
        </w:trPr>
        <w:tc>
          <w:tcPr>
            <w:tcW w:w="2405"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Eventos</w:t>
            </w:r>
          </w:p>
        </w:tc>
        <w:tc>
          <w:tcPr>
            <w:tcW w:w="241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Requerimientos de información</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hAnsi="Arial" w:cs="Arial"/>
                <w:sz w:val="24"/>
                <w:szCs w:val="24"/>
              </w:rPr>
              <w:t>Emergencias y oportunidades de ayuda internacional, visibilidad en prensa y medios</w:t>
            </w:r>
          </w:p>
        </w:tc>
      </w:tr>
    </w:tbl>
    <w:p w:rsidR="00B2244A" w:rsidRPr="00615E9F" w:rsidRDefault="00B2244A" w:rsidP="00615E9F">
      <w:pPr>
        <w:pStyle w:val="Ttulo1"/>
        <w:spacing w:before="0" w:after="0" w:line="360" w:lineRule="auto"/>
        <w:rPr>
          <w:rFonts w:ascii="Arial" w:hAnsi="Arial" w:cs="Arial"/>
          <w:color w:val="auto"/>
          <w:sz w:val="24"/>
          <w:szCs w:val="24"/>
        </w:rPr>
      </w:pPr>
    </w:p>
    <w:p w:rsidR="00B2244A" w:rsidRPr="00615E9F" w:rsidRDefault="00B2244A" w:rsidP="00615E9F">
      <w:pPr>
        <w:pStyle w:val="Ttulo1"/>
        <w:numPr>
          <w:ilvl w:val="1"/>
          <w:numId w:val="23"/>
        </w:numPr>
        <w:tabs>
          <w:tab w:val="left" w:pos="1134"/>
        </w:tabs>
        <w:spacing w:before="0" w:after="0" w:line="360" w:lineRule="auto"/>
        <w:ind w:hanging="153"/>
        <w:rPr>
          <w:rFonts w:ascii="Arial" w:hAnsi="Arial" w:cs="Arial"/>
          <w:b/>
          <w:color w:val="auto"/>
          <w:sz w:val="24"/>
          <w:szCs w:val="24"/>
        </w:rPr>
      </w:pPr>
      <w:r w:rsidRPr="00615E9F">
        <w:rPr>
          <w:rFonts w:ascii="Arial" w:hAnsi="Arial" w:cs="Arial"/>
          <w:b/>
          <w:color w:val="auto"/>
          <w:sz w:val="24"/>
          <w:szCs w:val="24"/>
        </w:rPr>
        <w:t xml:space="preserve"> PASO 4: Priorizar variables</w:t>
      </w:r>
    </w:p>
    <w:tbl>
      <w:tblPr>
        <w:tblW w:w="9918" w:type="dxa"/>
        <w:jc w:val="center"/>
        <w:tblCellMar>
          <w:left w:w="70" w:type="dxa"/>
          <w:right w:w="70" w:type="dxa"/>
        </w:tblCellMar>
        <w:tblLook w:val="04A0" w:firstRow="1" w:lastRow="0" w:firstColumn="1" w:lastColumn="0" w:noHBand="0" w:noVBand="1"/>
        <w:tblCaption w:val="PRIORIZAR VARIABLES"/>
        <w:tblDescription w:val="Tabla en word: Donde se relaciona las columnas de criterio y descripción de priorizar variables de las partes interesadas y grupos de valor."/>
      </w:tblPr>
      <w:tblGrid>
        <w:gridCol w:w="1980"/>
        <w:gridCol w:w="7938"/>
      </w:tblGrid>
      <w:tr w:rsidR="00FF28F8" w:rsidRPr="00615E9F" w:rsidTr="00FF28F8">
        <w:trPr>
          <w:trHeight w:val="248"/>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CRITERIO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DESCRIPCIÓN</w:t>
            </w:r>
          </w:p>
        </w:tc>
      </w:tr>
      <w:tr w:rsidR="00FF28F8" w:rsidRPr="00615E9F" w:rsidTr="00FF28F8">
        <w:trPr>
          <w:trHeight w:val="60"/>
          <w:jc w:val="center"/>
        </w:trPr>
        <w:tc>
          <w:tcPr>
            <w:tcW w:w="1980" w:type="dxa"/>
            <w:tcBorders>
              <w:top w:val="single" w:sz="4" w:space="0" w:color="auto"/>
              <w:left w:val="single" w:sz="4" w:space="0" w:color="auto"/>
              <w:bottom w:val="single" w:sz="4" w:space="0" w:color="auto"/>
              <w:right w:val="single" w:sz="4" w:space="0" w:color="auto"/>
            </w:tcBorders>
            <w:vAlign w:val="center"/>
          </w:tcPr>
          <w:p w:rsidR="00FF28F8"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Relevante</w:t>
            </w:r>
          </w:p>
          <w:p w:rsidR="00FF28F8" w:rsidRPr="00615E9F" w:rsidRDefault="00FF28F8" w:rsidP="00615E9F">
            <w:pPr>
              <w:spacing w:after="0" w:line="360" w:lineRule="auto"/>
              <w:rPr>
                <w:rFonts w:ascii="Arial" w:eastAsia="Times New Roman" w:hAnsi="Arial" w:cs="Arial"/>
                <w:sz w:val="24"/>
                <w:szCs w:val="24"/>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Es cualquier cosa de valor importante o signif</w:t>
            </w:r>
            <w:r w:rsidR="00FF28F8" w:rsidRPr="00615E9F">
              <w:rPr>
                <w:rFonts w:ascii="Arial" w:eastAsia="Times New Roman" w:hAnsi="Arial" w:cs="Arial"/>
                <w:sz w:val="24"/>
                <w:szCs w:val="24"/>
              </w:rPr>
              <w:t>icativo en un periodo de tiempo.</w:t>
            </w:r>
          </w:p>
        </w:tc>
      </w:tr>
      <w:tr w:rsidR="00B2244A" w:rsidRPr="00615E9F" w:rsidTr="009A73CB">
        <w:trPr>
          <w:trHeight w:val="404"/>
          <w:jc w:val="center"/>
        </w:trPr>
        <w:tc>
          <w:tcPr>
            <w:tcW w:w="198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Económica</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Es la representación numérica de un concepto económico.</w:t>
            </w:r>
          </w:p>
        </w:tc>
      </w:tr>
      <w:tr w:rsidR="00B2244A" w:rsidRPr="00615E9F" w:rsidTr="009A73CB">
        <w:trPr>
          <w:trHeight w:val="410"/>
          <w:jc w:val="center"/>
        </w:trPr>
        <w:tc>
          <w:tcPr>
            <w:tcW w:w="198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Medible</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Valores numéricos que describen una cantidad medible.</w:t>
            </w:r>
          </w:p>
        </w:tc>
      </w:tr>
      <w:tr w:rsidR="00B2244A" w:rsidRPr="00615E9F" w:rsidTr="009A73CB">
        <w:trPr>
          <w:trHeight w:val="410"/>
          <w:jc w:val="center"/>
        </w:trPr>
        <w:tc>
          <w:tcPr>
            <w:tcW w:w="198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Asociativa</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 xml:space="preserve">La hipótesis de dos (2) más variables que tienen una relación directa. </w:t>
            </w:r>
          </w:p>
        </w:tc>
      </w:tr>
      <w:tr w:rsidR="00B2244A" w:rsidRPr="00615E9F" w:rsidTr="009A73CB">
        <w:trPr>
          <w:trHeight w:val="410"/>
          <w:jc w:val="center"/>
        </w:trPr>
        <w:tc>
          <w:tcPr>
            <w:tcW w:w="198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Consistentes</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Parejas de variables que contienen por lo menos una misma solución.</w:t>
            </w:r>
          </w:p>
        </w:tc>
      </w:tr>
    </w:tbl>
    <w:p w:rsidR="00FF28F8" w:rsidRPr="00615E9F" w:rsidRDefault="00FF28F8" w:rsidP="00615E9F">
      <w:pPr>
        <w:spacing w:after="0" w:line="360" w:lineRule="auto"/>
        <w:rPr>
          <w:rFonts w:ascii="Arial" w:hAnsi="Arial" w:cs="Arial"/>
          <w:sz w:val="24"/>
          <w:szCs w:val="24"/>
        </w:rPr>
      </w:pPr>
    </w:p>
    <w:p w:rsidR="00B2244A" w:rsidRPr="00615E9F" w:rsidRDefault="00B2244A" w:rsidP="00615E9F">
      <w:pPr>
        <w:pStyle w:val="Ttulo1"/>
        <w:spacing w:before="0" w:after="0" w:line="360" w:lineRule="auto"/>
        <w:ind w:left="567"/>
        <w:rPr>
          <w:rFonts w:ascii="Arial" w:hAnsi="Arial" w:cs="Arial"/>
          <w:b/>
          <w:color w:val="auto"/>
          <w:sz w:val="24"/>
          <w:szCs w:val="24"/>
        </w:rPr>
      </w:pPr>
      <w:r w:rsidRPr="00615E9F">
        <w:rPr>
          <w:rFonts w:ascii="Arial" w:hAnsi="Arial" w:cs="Arial"/>
          <w:b/>
          <w:color w:val="auto"/>
          <w:sz w:val="24"/>
          <w:szCs w:val="24"/>
        </w:rPr>
        <w:t xml:space="preserve">10.5. PASO 5: Identificar mecanismos para recolectar información </w:t>
      </w:r>
    </w:p>
    <w:tbl>
      <w:tblPr>
        <w:tblW w:w="9918" w:type="dxa"/>
        <w:jc w:val="center"/>
        <w:tblCellMar>
          <w:left w:w="70" w:type="dxa"/>
          <w:right w:w="70" w:type="dxa"/>
        </w:tblCellMar>
        <w:tblLook w:val="04A0" w:firstRow="1" w:lastRow="0" w:firstColumn="1" w:lastColumn="0" w:noHBand="0" w:noVBand="1"/>
        <w:tblCaption w:val="IDENTIFICAR MECANISMO "/>
        <w:tblDescription w:val="Tabla en word: Donde se relaciona las columnas de mecanismo y descripción de las partes interesadas y grupos de valor."/>
      </w:tblPr>
      <w:tblGrid>
        <w:gridCol w:w="1980"/>
        <w:gridCol w:w="7938"/>
      </w:tblGrid>
      <w:tr w:rsidR="00FF28F8" w:rsidRPr="00615E9F" w:rsidTr="00FF28F8">
        <w:trPr>
          <w:trHeight w:val="248"/>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MECANISMO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244A" w:rsidRPr="00615E9F" w:rsidRDefault="00B2244A" w:rsidP="00615E9F">
            <w:pPr>
              <w:spacing w:after="0" w:line="360" w:lineRule="auto"/>
              <w:rPr>
                <w:rFonts w:ascii="Arial" w:eastAsia="Times New Roman" w:hAnsi="Arial" w:cs="Arial"/>
                <w:b/>
                <w:sz w:val="24"/>
                <w:szCs w:val="24"/>
              </w:rPr>
            </w:pPr>
            <w:r w:rsidRPr="00615E9F">
              <w:rPr>
                <w:rFonts w:ascii="Arial" w:eastAsia="Times New Roman" w:hAnsi="Arial" w:cs="Arial"/>
                <w:b/>
                <w:sz w:val="24"/>
                <w:szCs w:val="24"/>
              </w:rPr>
              <w:t>DESCRIPCIÓN</w:t>
            </w:r>
          </w:p>
        </w:tc>
      </w:tr>
      <w:tr w:rsidR="00B2244A" w:rsidRPr="00615E9F" w:rsidTr="009A73CB">
        <w:trPr>
          <w:trHeight w:val="494"/>
          <w:jc w:val="center"/>
        </w:trPr>
        <w:tc>
          <w:tcPr>
            <w:tcW w:w="198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Encuesta</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p>
        </w:tc>
      </w:tr>
      <w:tr w:rsidR="00B2244A" w:rsidRPr="00615E9F" w:rsidTr="009A73CB">
        <w:trPr>
          <w:trHeight w:val="404"/>
          <w:jc w:val="center"/>
        </w:trPr>
        <w:tc>
          <w:tcPr>
            <w:tcW w:w="198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 xml:space="preserve">Buzón </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p>
        </w:tc>
      </w:tr>
      <w:tr w:rsidR="00B2244A" w:rsidRPr="00615E9F" w:rsidTr="009A73CB">
        <w:trPr>
          <w:trHeight w:val="410"/>
          <w:jc w:val="center"/>
        </w:trPr>
        <w:tc>
          <w:tcPr>
            <w:tcW w:w="198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eastAsia="Times New Roman" w:hAnsi="Arial" w:cs="Arial"/>
                <w:sz w:val="24"/>
                <w:szCs w:val="24"/>
              </w:rPr>
            </w:pPr>
            <w:r w:rsidRPr="00615E9F">
              <w:rPr>
                <w:rFonts w:ascii="Arial" w:eastAsia="Times New Roman" w:hAnsi="Arial" w:cs="Arial"/>
                <w:sz w:val="24"/>
                <w:szCs w:val="24"/>
              </w:rPr>
              <w:t>¿?</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p>
        </w:tc>
      </w:tr>
      <w:tr w:rsidR="00B2244A" w:rsidRPr="00615E9F" w:rsidTr="009A73CB">
        <w:trPr>
          <w:trHeight w:val="410"/>
          <w:jc w:val="center"/>
        </w:trPr>
        <w:tc>
          <w:tcPr>
            <w:tcW w:w="198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eastAsia="Times New Roman" w:hAnsi="Arial" w:cs="Arial"/>
                <w:sz w:val="24"/>
                <w:szCs w:val="24"/>
              </w:rPr>
            </w:pPr>
          </w:p>
        </w:tc>
      </w:tr>
      <w:tr w:rsidR="00B2244A" w:rsidRPr="00615E9F" w:rsidTr="009A73CB">
        <w:trPr>
          <w:trHeight w:val="410"/>
          <w:jc w:val="center"/>
        </w:trPr>
        <w:tc>
          <w:tcPr>
            <w:tcW w:w="1980" w:type="dxa"/>
            <w:tcBorders>
              <w:top w:val="single" w:sz="4" w:space="0" w:color="auto"/>
              <w:left w:val="single" w:sz="4" w:space="0" w:color="auto"/>
              <w:bottom w:val="single" w:sz="4" w:space="0" w:color="auto"/>
              <w:right w:val="single" w:sz="4" w:space="0" w:color="auto"/>
            </w:tcBorders>
            <w:vAlign w:val="center"/>
          </w:tcPr>
          <w:p w:rsidR="00B2244A" w:rsidRPr="00615E9F" w:rsidRDefault="00B2244A" w:rsidP="00615E9F">
            <w:pPr>
              <w:spacing w:after="0" w:line="360" w:lineRule="auto"/>
              <w:rPr>
                <w:rFonts w:ascii="Arial" w:hAnsi="Arial" w:cs="Arial"/>
                <w:sz w:val="24"/>
                <w:szCs w:val="24"/>
              </w:rPr>
            </w:pPr>
            <w:r w:rsidRPr="00615E9F">
              <w:rPr>
                <w:rFonts w:ascii="Arial" w:hAnsi="Arial" w:cs="Arial"/>
                <w:sz w:val="24"/>
                <w:szCs w:val="24"/>
              </w:rPr>
              <w:t>¿?</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B2244A" w:rsidRPr="00615E9F" w:rsidRDefault="00B2244A" w:rsidP="00615E9F">
            <w:pPr>
              <w:spacing w:after="0" w:line="360" w:lineRule="auto"/>
              <w:rPr>
                <w:rFonts w:ascii="Arial" w:hAnsi="Arial" w:cs="Arial"/>
                <w:sz w:val="24"/>
                <w:szCs w:val="24"/>
              </w:rPr>
            </w:pPr>
          </w:p>
        </w:tc>
      </w:tr>
    </w:tbl>
    <w:p w:rsidR="00FF28F8" w:rsidRPr="00615E9F" w:rsidRDefault="00FF28F8" w:rsidP="00615E9F">
      <w:pPr>
        <w:spacing w:after="0" w:line="360" w:lineRule="auto"/>
        <w:rPr>
          <w:rFonts w:ascii="Arial" w:hAnsi="Arial" w:cs="Arial"/>
          <w:sz w:val="24"/>
          <w:szCs w:val="24"/>
        </w:rPr>
      </w:pPr>
    </w:p>
    <w:p w:rsidR="00B2244A" w:rsidRPr="00615E9F" w:rsidRDefault="00B2244A" w:rsidP="00615E9F">
      <w:pPr>
        <w:pStyle w:val="Ttulo1"/>
        <w:spacing w:before="0" w:after="0" w:line="360" w:lineRule="auto"/>
        <w:ind w:left="567"/>
        <w:rPr>
          <w:rFonts w:ascii="Arial" w:hAnsi="Arial" w:cs="Arial"/>
          <w:b/>
          <w:color w:val="auto"/>
          <w:sz w:val="24"/>
          <w:szCs w:val="24"/>
        </w:rPr>
      </w:pPr>
      <w:r w:rsidRPr="00615E9F">
        <w:rPr>
          <w:rFonts w:ascii="Arial" w:hAnsi="Arial" w:cs="Arial"/>
          <w:b/>
          <w:color w:val="auto"/>
          <w:sz w:val="24"/>
          <w:szCs w:val="24"/>
        </w:rPr>
        <w:t xml:space="preserve">10.6. PASO 6: Automatizar la información y establecer grupos o segmentos </w:t>
      </w:r>
    </w:p>
    <w:p w:rsidR="00B2244A" w:rsidRPr="00615E9F" w:rsidRDefault="00B2244A" w:rsidP="00615E9F">
      <w:pPr>
        <w:spacing w:after="0" w:line="360" w:lineRule="auto"/>
        <w:rPr>
          <w:rFonts w:ascii="Arial" w:hAnsi="Arial" w:cs="Arial"/>
          <w:sz w:val="24"/>
          <w:szCs w:val="24"/>
          <w:lang w:bidi="es-CO"/>
        </w:rPr>
      </w:pPr>
    </w:p>
    <w:p w:rsidR="00B2244A" w:rsidRPr="00615E9F" w:rsidRDefault="00B2244A" w:rsidP="00615E9F">
      <w:pPr>
        <w:pStyle w:val="Ttulo1"/>
        <w:spacing w:before="0" w:after="0" w:line="360" w:lineRule="auto"/>
        <w:ind w:left="567"/>
        <w:rPr>
          <w:rFonts w:ascii="Arial" w:hAnsi="Arial" w:cs="Arial"/>
          <w:color w:val="auto"/>
          <w:sz w:val="24"/>
          <w:szCs w:val="24"/>
        </w:rPr>
      </w:pPr>
      <w:r w:rsidRPr="00615E9F">
        <w:rPr>
          <w:rFonts w:ascii="Arial" w:hAnsi="Arial" w:cs="Arial"/>
          <w:b/>
          <w:color w:val="auto"/>
          <w:sz w:val="24"/>
          <w:szCs w:val="24"/>
        </w:rPr>
        <w:t>10.6.1. Resultados</w:t>
      </w:r>
      <w:r w:rsidRPr="00615E9F">
        <w:rPr>
          <w:rFonts w:ascii="Arial" w:hAnsi="Arial" w:cs="Arial"/>
          <w:color w:val="auto"/>
          <w:sz w:val="24"/>
          <w:szCs w:val="24"/>
        </w:rPr>
        <w:t xml:space="preserve"> </w:t>
      </w:r>
    </w:p>
    <w:p w:rsidR="00B2244A" w:rsidRPr="00615E9F" w:rsidRDefault="00B2244A" w:rsidP="00615E9F">
      <w:pPr>
        <w:pStyle w:val="Ttulo1"/>
        <w:spacing w:before="0" w:after="0" w:line="360" w:lineRule="auto"/>
        <w:rPr>
          <w:rFonts w:ascii="Arial" w:hAnsi="Arial" w:cs="Arial"/>
          <w:color w:val="auto"/>
          <w:sz w:val="24"/>
          <w:szCs w:val="24"/>
        </w:rPr>
      </w:pPr>
      <w:r w:rsidRPr="00615E9F">
        <w:rPr>
          <w:rFonts w:ascii="Arial" w:hAnsi="Arial" w:cs="Arial"/>
          <w:color w:val="auto"/>
          <w:sz w:val="24"/>
          <w:szCs w:val="24"/>
        </w:rPr>
        <w:t>Corresponde a la información recolectada, la cual es suministrada por las partes interesada y grupos de valor, en el mecanismo establecido por</w:t>
      </w:r>
      <w:r w:rsidR="00952396" w:rsidRPr="00615E9F">
        <w:rPr>
          <w:rFonts w:ascii="Arial" w:hAnsi="Arial" w:cs="Arial"/>
          <w:color w:val="auto"/>
          <w:sz w:val="24"/>
          <w:szCs w:val="24"/>
        </w:rPr>
        <w:t xml:space="preserve"> la</w:t>
      </w:r>
      <w:r w:rsidRPr="00615E9F">
        <w:rPr>
          <w:rFonts w:ascii="Arial" w:hAnsi="Arial" w:cs="Arial"/>
          <w:color w:val="auto"/>
          <w:sz w:val="24"/>
          <w:szCs w:val="24"/>
        </w:rPr>
        <w:t xml:space="preserve"> APC Colombia, con el propósito de agruparlos según sus atributos o variables similares.</w:t>
      </w:r>
    </w:p>
    <w:p w:rsidR="00B2244A" w:rsidRPr="00615E9F" w:rsidRDefault="00B2244A" w:rsidP="00615E9F">
      <w:pPr>
        <w:spacing w:after="0" w:line="360" w:lineRule="auto"/>
        <w:rPr>
          <w:rFonts w:ascii="Arial" w:hAnsi="Arial" w:cs="Arial"/>
          <w:b/>
          <w:sz w:val="24"/>
          <w:szCs w:val="24"/>
          <w:lang w:bidi="es-CO"/>
        </w:rPr>
      </w:pPr>
    </w:p>
    <w:p w:rsidR="00B2244A" w:rsidRPr="00615E9F" w:rsidRDefault="00B2244A" w:rsidP="00615E9F">
      <w:pPr>
        <w:pStyle w:val="Ttulo1"/>
        <w:spacing w:before="0" w:after="0" w:line="360" w:lineRule="auto"/>
        <w:ind w:left="567"/>
        <w:rPr>
          <w:rFonts w:ascii="Arial" w:hAnsi="Arial" w:cs="Arial"/>
          <w:b/>
          <w:color w:val="auto"/>
          <w:sz w:val="24"/>
          <w:szCs w:val="24"/>
        </w:rPr>
      </w:pPr>
      <w:r w:rsidRPr="00615E9F">
        <w:rPr>
          <w:rFonts w:ascii="Arial" w:hAnsi="Arial" w:cs="Arial"/>
          <w:b/>
          <w:color w:val="auto"/>
          <w:sz w:val="24"/>
          <w:szCs w:val="24"/>
        </w:rPr>
        <w:t>10.7. PASO 7: Divulgar y publicar la información</w:t>
      </w:r>
    </w:p>
    <w:p w:rsidR="00B2244A" w:rsidRPr="00615E9F" w:rsidRDefault="00B2244A" w:rsidP="00615E9F">
      <w:pPr>
        <w:spacing w:after="0" w:line="360" w:lineRule="auto"/>
        <w:rPr>
          <w:rFonts w:ascii="Arial" w:hAnsi="Arial" w:cs="Arial"/>
          <w:sz w:val="24"/>
          <w:szCs w:val="24"/>
          <w:lang w:bidi="es-CO"/>
        </w:rPr>
      </w:pPr>
    </w:p>
    <w:p w:rsidR="00B2244A" w:rsidRPr="00615E9F" w:rsidRDefault="00B2244A" w:rsidP="00615E9F">
      <w:pPr>
        <w:pStyle w:val="Ttulo1"/>
        <w:spacing w:before="0" w:after="0" w:line="360" w:lineRule="auto"/>
        <w:ind w:left="567"/>
        <w:rPr>
          <w:rFonts w:ascii="Arial" w:hAnsi="Arial" w:cs="Arial"/>
          <w:b/>
          <w:color w:val="auto"/>
          <w:sz w:val="24"/>
          <w:szCs w:val="24"/>
        </w:rPr>
      </w:pPr>
      <w:r w:rsidRPr="00615E9F">
        <w:rPr>
          <w:rFonts w:ascii="Arial" w:hAnsi="Arial" w:cs="Arial"/>
          <w:b/>
          <w:color w:val="auto"/>
          <w:sz w:val="24"/>
          <w:szCs w:val="24"/>
        </w:rPr>
        <w:t>10.7.1. Caracterización</w:t>
      </w:r>
    </w:p>
    <w:p w:rsidR="00B2244A" w:rsidRPr="00615E9F" w:rsidRDefault="00B2244A" w:rsidP="00615E9F">
      <w:pPr>
        <w:pStyle w:val="Ttulo1"/>
        <w:spacing w:before="0" w:after="0" w:line="360" w:lineRule="auto"/>
        <w:rPr>
          <w:rFonts w:ascii="Arial" w:hAnsi="Arial" w:cs="Arial"/>
          <w:color w:val="auto"/>
          <w:sz w:val="24"/>
          <w:szCs w:val="24"/>
        </w:rPr>
      </w:pPr>
      <w:r w:rsidRPr="00615E9F">
        <w:rPr>
          <w:rFonts w:ascii="Arial" w:hAnsi="Arial" w:cs="Arial"/>
          <w:color w:val="auto"/>
          <w:sz w:val="24"/>
          <w:szCs w:val="24"/>
        </w:rPr>
        <w:t xml:space="preserve">Significa la identificación de las particularidades, características, necesidades, expectativas, intereses y preferencias de las partes interesadas y grupos de valor, con las que interactúa </w:t>
      </w:r>
      <w:r w:rsidR="00FF28F8" w:rsidRPr="00615E9F">
        <w:rPr>
          <w:rFonts w:ascii="Arial" w:hAnsi="Arial" w:cs="Arial"/>
          <w:color w:val="auto"/>
          <w:sz w:val="24"/>
          <w:szCs w:val="24"/>
        </w:rPr>
        <w:t xml:space="preserve">la </w:t>
      </w:r>
      <w:r w:rsidRPr="00615E9F">
        <w:rPr>
          <w:rFonts w:ascii="Arial" w:hAnsi="Arial" w:cs="Arial"/>
          <w:color w:val="auto"/>
          <w:sz w:val="24"/>
          <w:szCs w:val="24"/>
        </w:rPr>
        <w:t xml:space="preserve">APC Colombia.   </w:t>
      </w:r>
    </w:p>
    <w:p w:rsidR="00B2244A" w:rsidRPr="00615E9F" w:rsidRDefault="00B2244A" w:rsidP="00615E9F">
      <w:pPr>
        <w:spacing w:after="0" w:line="360" w:lineRule="auto"/>
        <w:rPr>
          <w:rFonts w:ascii="Arial" w:hAnsi="Arial" w:cs="Arial"/>
          <w:sz w:val="24"/>
          <w:szCs w:val="24"/>
          <w:lang w:bidi="es-CO"/>
        </w:rPr>
      </w:pPr>
    </w:p>
    <w:p w:rsidR="00B2244A" w:rsidRPr="00615E9F" w:rsidRDefault="00B2244A" w:rsidP="00615E9F">
      <w:pPr>
        <w:pStyle w:val="Ttulo1"/>
        <w:numPr>
          <w:ilvl w:val="0"/>
          <w:numId w:val="23"/>
        </w:numPr>
        <w:tabs>
          <w:tab w:val="left" w:pos="426"/>
        </w:tabs>
        <w:spacing w:before="0" w:after="0" w:line="360" w:lineRule="auto"/>
        <w:ind w:left="284" w:hanging="284"/>
        <w:rPr>
          <w:rFonts w:ascii="Arial" w:hAnsi="Arial" w:cs="Arial"/>
          <w:b/>
          <w:color w:val="auto"/>
          <w:sz w:val="24"/>
          <w:szCs w:val="24"/>
        </w:rPr>
      </w:pPr>
      <w:r w:rsidRPr="00615E9F">
        <w:rPr>
          <w:rFonts w:ascii="Arial" w:hAnsi="Arial" w:cs="Arial"/>
          <w:b/>
          <w:color w:val="auto"/>
          <w:sz w:val="24"/>
          <w:szCs w:val="24"/>
        </w:rPr>
        <w:t>BIBLIOGRAFÍA</w:t>
      </w:r>
    </w:p>
    <w:p w:rsidR="00B2244A" w:rsidRPr="00615E9F" w:rsidRDefault="00B2244A" w:rsidP="00615E9F">
      <w:pPr>
        <w:pStyle w:val="Prrafodelista"/>
        <w:numPr>
          <w:ilvl w:val="0"/>
          <w:numId w:val="7"/>
        </w:numPr>
        <w:spacing w:after="0" w:line="360" w:lineRule="auto"/>
        <w:rPr>
          <w:rFonts w:cs="Arial"/>
          <w:szCs w:val="24"/>
        </w:rPr>
      </w:pPr>
      <w:r w:rsidRPr="00615E9F">
        <w:rPr>
          <w:rFonts w:eastAsia="Times New Roman" w:cs="Arial"/>
          <w:szCs w:val="24"/>
        </w:rPr>
        <w:t>Guía de caracterización de ciudadanos, usuario y grupos de interés. Departamento Administrativo de la Función Pública (DAFP), Secretaria de Transparencia Presidencia de la República, Departamento Nacional de Planeación (DNP), Programa Nacional de Servicio al Ciudadano (PNSC).</w:t>
      </w:r>
    </w:p>
    <w:p w:rsidR="00B2244A" w:rsidRPr="00615E9F" w:rsidRDefault="00B2244A" w:rsidP="00615E9F">
      <w:pPr>
        <w:pStyle w:val="Prrafodelista"/>
        <w:numPr>
          <w:ilvl w:val="0"/>
          <w:numId w:val="7"/>
        </w:numPr>
        <w:spacing w:after="0" w:line="360" w:lineRule="auto"/>
        <w:rPr>
          <w:rFonts w:cs="Arial"/>
          <w:szCs w:val="24"/>
        </w:rPr>
      </w:pPr>
      <w:r w:rsidRPr="00615E9F">
        <w:rPr>
          <w:rFonts w:cs="Arial"/>
          <w:szCs w:val="24"/>
        </w:rPr>
        <w:t xml:space="preserve">Guía de caracterización de ciudadanos, usuarios e interesados. Presidencia de la República, Ministerio de las tecnologías de la información y las telecomunicaciones, </w:t>
      </w:r>
      <w:r w:rsidRPr="00615E9F">
        <w:rPr>
          <w:rFonts w:eastAsia="Times New Roman" w:cs="Arial"/>
          <w:szCs w:val="24"/>
        </w:rPr>
        <w:t>Departamento Nacional de Planeación (DNP), Departamento Administrativo de la Función Pública (DAFP), Archivo General de la Nación</w:t>
      </w:r>
      <w:r w:rsidRPr="00615E9F">
        <w:rPr>
          <w:rFonts w:cs="Arial"/>
          <w:szCs w:val="24"/>
        </w:rPr>
        <w:t>.</w:t>
      </w:r>
    </w:p>
    <w:p w:rsidR="00B2244A" w:rsidRPr="00615E9F" w:rsidRDefault="00B2244A" w:rsidP="00615E9F">
      <w:pPr>
        <w:pStyle w:val="Prrafodelista"/>
        <w:numPr>
          <w:ilvl w:val="0"/>
          <w:numId w:val="7"/>
        </w:numPr>
        <w:spacing w:after="0" w:line="360" w:lineRule="auto"/>
        <w:rPr>
          <w:rFonts w:cs="Arial"/>
          <w:szCs w:val="24"/>
        </w:rPr>
      </w:pPr>
      <w:r w:rsidRPr="00615E9F">
        <w:rPr>
          <w:rFonts w:cs="Arial"/>
          <w:szCs w:val="24"/>
        </w:rPr>
        <w:t xml:space="preserve">Manual Operativo del Modelo Integrado de Planeación y Gestión. Consejo para la Gestión y Desempeño Institucional. </w:t>
      </w:r>
      <w:r w:rsidRPr="00615E9F">
        <w:rPr>
          <w:rFonts w:eastAsia="Times New Roman" w:cs="Arial"/>
          <w:szCs w:val="24"/>
        </w:rPr>
        <w:t xml:space="preserve">Departamento Administrativo de la Función Pública (DAFP). </w:t>
      </w:r>
      <w:r w:rsidRPr="00615E9F">
        <w:rPr>
          <w:rFonts w:cs="Arial"/>
          <w:szCs w:val="24"/>
        </w:rPr>
        <w:t>Versión 5. Marzo de 2023.</w:t>
      </w:r>
    </w:p>
    <w:p w:rsidR="00B2244A" w:rsidRPr="00615E9F" w:rsidRDefault="00B2244A" w:rsidP="00615E9F">
      <w:pPr>
        <w:pStyle w:val="Prrafodelista"/>
        <w:numPr>
          <w:ilvl w:val="0"/>
          <w:numId w:val="7"/>
        </w:numPr>
        <w:spacing w:after="0" w:line="360" w:lineRule="auto"/>
        <w:rPr>
          <w:rFonts w:eastAsia="Times New Roman" w:cs="Arial"/>
          <w:szCs w:val="24"/>
          <w:lang w:val="es-419" w:eastAsia="es-419"/>
        </w:rPr>
      </w:pPr>
      <w:r w:rsidRPr="00615E9F">
        <w:rPr>
          <w:rFonts w:eastAsia="Times New Roman" w:cs="Arial"/>
          <w:szCs w:val="24"/>
          <w:lang w:val="es-419" w:eastAsia="es-419"/>
        </w:rPr>
        <w:t xml:space="preserve">Guía para la gestión por procesos en el marco del Modelo Integrado de Planeación y Gestión (MIPG). </w:t>
      </w:r>
      <w:r w:rsidRPr="00615E9F">
        <w:rPr>
          <w:rFonts w:cs="Arial"/>
          <w:szCs w:val="24"/>
        </w:rPr>
        <w:t>Dirección de Gestión y Desempeño Institucional</w:t>
      </w:r>
      <w:r w:rsidRPr="00615E9F">
        <w:rPr>
          <w:rFonts w:eastAsia="Times New Roman" w:cs="Arial"/>
          <w:szCs w:val="24"/>
          <w:lang w:val="es-419" w:eastAsia="es-419"/>
        </w:rPr>
        <w:t xml:space="preserve">. </w:t>
      </w:r>
      <w:r w:rsidRPr="00615E9F">
        <w:rPr>
          <w:rFonts w:eastAsia="Times New Roman" w:cs="Arial"/>
          <w:szCs w:val="24"/>
        </w:rPr>
        <w:t xml:space="preserve">Departamento Administrativo de la Función Pública (DAFP). </w:t>
      </w:r>
      <w:r w:rsidRPr="00615E9F">
        <w:rPr>
          <w:rFonts w:eastAsia="Times New Roman" w:cs="Arial"/>
          <w:szCs w:val="24"/>
          <w:lang w:val="es-419" w:eastAsia="es-419"/>
        </w:rPr>
        <w:t>Versión 1. Julio de 2020.</w:t>
      </w:r>
    </w:p>
    <w:p w:rsidR="00B2244A" w:rsidRPr="00615E9F" w:rsidRDefault="00B2244A" w:rsidP="00615E9F">
      <w:pPr>
        <w:pStyle w:val="Prrafodelista"/>
        <w:numPr>
          <w:ilvl w:val="0"/>
          <w:numId w:val="7"/>
        </w:numPr>
        <w:spacing w:after="0" w:line="360" w:lineRule="auto"/>
        <w:rPr>
          <w:rFonts w:cs="Arial"/>
          <w:szCs w:val="24"/>
        </w:rPr>
      </w:pPr>
      <w:r w:rsidRPr="00615E9F">
        <w:rPr>
          <w:rFonts w:eastAsia="Times New Roman" w:cs="Arial"/>
          <w:szCs w:val="24"/>
          <w:lang w:val="es-419" w:eastAsia="es-419"/>
        </w:rPr>
        <w:t xml:space="preserve">Glosario del Modelo Integrado de Planeación y Gestión (MIPG). </w:t>
      </w:r>
      <w:r w:rsidRPr="00615E9F">
        <w:rPr>
          <w:rFonts w:eastAsia="Times New Roman" w:cs="Arial"/>
          <w:szCs w:val="24"/>
        </w:rPr>
        <w:t xml:space="preserve">Departamento Administrativo de la Función Pública (DAFP), Versión </w:t>
      </w:r>
      <w:r w:rsidRPr="00615E9F">
        <w:rPr>
          <w:rFonts w:eastAsia="Times New Roman" w:cs="Arial"/>
          <w:szCs w:val="24"/>
          <w:lang w:val="es-419" w:eastAsia="es-419"/>
        </w:rPr>
        <w:t>5, Junio de 2020.</w:t>
      </w:r>
    </w:p>
    <w:p w:rsidR="00B2244A" w:rsidRPr="00615E9F" w:rsidRDefault="00B2244A" w:rsidP="00615E9F">
      <w:pPr>
        <w:pStyle w:val="Prrafodelista"/>
        <w:numPr>
          <w:ilvl w:val="0"/>
          <w:numId w:val="7"/>
        </w:numPr>
        <w:spacing w:after="0" w:line="360" w:lineRule="auto"/>
        <w:rPr>
          <w:rFonts w:cs="Arial"/>
          <w:szCs w:val="24"/>
        </w:rPr>
      </w:pPr>
      <w:r w:rsidRPr="00615E9F">
        <w:rPr>
          <w:rFonts w:eastAsia="Times New Roman" w:cs="Arial"/>
          <w:szCs w:val="24"/>
        </w:rPr>
        <w:t xml:space="preserve">Guía para la caracterización de ciudadanía y grupos de valor. Departamento Administrativo de la Función Pública (DAFP). Versión 5. 2022. </w:t>
      </w:r>
    </w:p>
    <w:p w:rsidR="00B2244A" w:rsidRPr="00615E9F" w:rsidRDefault="00B2244A" w:rsidP="00615E9F">
      <w:pPr>
        <w:pStyle w:val="Prrafodelista"/>
        <w:numPr>
          <w:ilvl w:val="0"/>
          <w:numId w:val="7"/>
        </w:numPr>
        <w:spacing w:after="0" w:line="360" w:lineRule="auto"/>
        <w:rPr>
          <w:rFonts w:cs="Arial"/>
          <w:szCs w:val="24"/>
        </w:rPr>
      </w:pPr>
      <w:r w:rsidRPr="00615E9F">
        <w:rPr>
          <w:rFonts w:cs="Arial"/>
          <w:szCs w:val="24"/>
        </w:rPr>
        <w:t>Guía para la caracterización de usuarios de entidades públicas. Ministerio de las tecnologías de la información y las telecomunicaciones. Gobierno en línea. Noviembre de 2011.</w:t>
      </w:r>
    </w:p>
    <w:p w:rsidR="00B2244A" w:rsidRPr="00615E9F" w:rsidRDefault="00B2244A" w:rsidP="00615E9F">
      <w:pPr>
        <w:spacing w:after="0" w:line="360" w:lineRule="auto"/>
        <w:contextualSpacing/>
        <w:rPr>
          <w:rFonts w:ascii="Arial" w:hAnsi="Arial" w:cs="Arial"/>
          <w:sz w:val="24"/>
          <w:szCs w:val="24"/>
        </w:rPr>
      </w:pPr>
    </w:p>
    <w:p w:rsidR="00B2244A" w:rsidRPr="00615E9F" w:rsidRDefault="00B2244A" w:rsidP="00615E9F">
      <w:pPr>
        <w:pStyle w:val="Ttulo1"/>
        <w:numPr>
          <w:ilvl w:val="0"/>
          <w:numId w:val="23"/>
        </w:numPr>
        <w:tabs>
          <w:tab w:val="left" w:pos="426"/>
        </w:tabs>
        <w:spacing w:before="0" w:after="0" w:line="360" w:lineRule="auto"/>
        <w:ind w:left="284" w:hanging="284"/>
        <w:rPr>
          <w:rFonts w:ascii="Arial" w:hAnsi="Arial" w:cs="Arial"/>
          <w:b/>
          <w:color w:val="auto"/>
          <w:sz w:val="24"/>
          <w:szCs w:val="24"/>
        </w:rPr>
      </w:pPr>
      <w:r w:rsidRPr="00615E9F">
        <w:rPr>
          <w:rFonts w:ascii="Arial" w:hAnsi="Arial" w:cs="Arial"/>
          <w:b/>
          <w:color w:val="auto"/>
          <w:sz w:val="24"/>
          <w:szCs w:val="24"/>
        </w:rPr>
        <w:t>CONTROL DE CAMBIOS</w:t>
      </w:r>
    </w:p>
    <w:tbl>
      <w:tblPr>
        <w:tblStyle w:val="Tablaconcuadrcula"/>
        <w:tblpPr w:leftFromText="141" w:rightFromText="141" w:vertAnchor="text" w:tblpY="1"/>
        <w:tblOverlap w:val="never"/>
        <w:tblW w:w="4907" w:type="pct"/>
        <w:tblLayout w:type="fixed"/>
        <w:tblLook w:val="04A0" w:firstRow="1" w:lastRow="0" w:firstColumn="1" w:lastColumn="0" w:noHBand="0" w:noVBand="1"/>
        <w:tblCaption w:val="CONTROL DE CAMBIOS"/>
        <w:tblDescription w:val="Tabla en word: Donde se relaciona las columnas de versión, código, nombre del documento, acto/mecanismo y descripción del cambio. Información correspondiente a todas las actualizaciones (creación y modificaciones) que ha tenido el documento."/>
      </w:tblPr>
      <w:tblGrid>
        <w:gridCol w:w="1413"/>
        <w:gridCol w:w="1418"/>
        <w:gridCol w:w="2270"/>
        <w:gridCol w:w="1815"/>
        <w:gridCol w:w="2861"/>
      </w:tblGrid>
      <w:tr w:rsidR="00FF28F8" w:rsidRPr="00615E9F" w:rsidTr="00FF28F8">
        <w:trPr>
          <w:trHeight w:val="225"/>
          <w:tblHeader/>
        </w:trPr>
        <w:tc>
          <w:tcPr>
            <w:tcW w:w="723" w:type="pct"/>
            <w:shd w:val="clear" w:color="auto" w:fill="FFFFFF" w:themeFill="background1"/>
          </w:tcPr>
          <w:p w:rsidR="00B2244A" w:rsidRPr="00615E9F" w:rsidRDefault="00B2244A" w:rsidP="00615E9F">
            <w:pPr>
              <w:spacing w:line="360" w:lineRule="auto"/>
              <w:rPr>
                <w:rFonts w:eastAsia="Times New Roman" w:cs="Arial"/>
                <w:b/>
                <w:szCs w:val="24"/>
              </w:rPr>
            </w:pPr>
            <w:r w:rsidRPr="00615E9F">
              <w:rPr>
                <w:rFonts w:eastAsia="Times New Roman" w:cs="Arial"/>
                <w:b/>
                <w:szCs w:val="24"/>
              </w:rPr>
              <w:t>VERSIÓN</w:t>
            </w:r>
          </w:p>
        </w:tc>
        <w:tc>
          <w:tcPr>
            <w:tcW w:w="725" w:type="pct"/>
            <w:shd w:val="clear" w:color="auto" w:fill="FFFFFF" w:themeFill="background1"/>
          </w:tcPr>
          <w:p w:rsidR="00B2244A" w:rsidRPr="00615E9F" w:rsidRDefault="00B2244A" w:rsidP="00615E9F">
            <w:pPr>
              <w:spacing w:line="360" w:lineRule="auto"/>
              <w:rPr>
                <w:rFonts w:eastAsia="Times New Roman" w:cs="Arial"/>
                <w:b/>
                <w:szCs w:val="24"/>
              </w:rPr>
            </w:pPr>
            <w:r w:rsidRPr="00615E9F">
              <w:rPr>
                <w:rFonts w:eastAsia="Times New Roman" w:cs="Arial"/>
                <w:b/>
                <w:szCs w:val="24"/>
              </w:rPr>
              <w:t>CÓDIGO</w:t>
            </w:r>
          </w:p>
        </w:tc>
        <w:tc>
          <w:tcPr>
            <w:tcW w:w="1161" w:type="pct"/>
            <w:shd w:val="clear" w:color="auto" w:fill="FFFFFF" w:themeFill="background1"/>
          </w:tcPr>
          <w:p w:rsidR="00B2244A" w:rsidRPr="00615E9F" w:rsidRDefault="00B2244A" w:rsidP="00615E9F">
            <w:pPr>
              <w:spacing w:line="360" w:lineRule="auto"/>
              <w:rPr>
                <w:rFonts w:eastAsia="Times New Roman" w:cs="Arial"/>
                <w:b/>
                <w:szCs w:val="24"/>
              </w:rPr>
            </w:pPr>
            <w:r w:rsidRPr="00615E9F">
              <w:rPr>
                <w:rFonts w:eastAsia="Times New Roman" w:cs="Arial"/>
                <w:b/>
                <w:szCs w:val="24"/>
                <w:lang w:val="es-419"/>
              </w:rPr>
              <w:t>NOMBRE DEL DOCUMENTO</w:t>
            </w:r>
          </w:p>
        </w:tc>
        <w:tc>
          <w:tcPr>
            <w:tcW w:w="928" w:type="pct"/>
            <w:shd w:val="clear" w:color="auto" w:fill="FFFFFF" w:themeFill="background1"/>
          </w:tcPr>
          <w:p w:rsidR="00B2244A" w:rsidRPr="00615E9F" w:rsidRDefault="00B2244A" w:rsidP="00615E9F">
            <w:pPr>
              <w:spacing w:line="360" w:lineRule="auto"/>
              <w:rPr>
                <w:rFonts w:eastAsia="Times New Roman" w:cs="Arial"/>
                <w:b/>
                <w:szCs w:val="24"/>
              </w:rPr>
            </w:pPr>
            <w:r w:rsidRPr="00615E9F">
              <w:rPr>
                <w:rFonts w:eastAsia="Times New Roman" w:cs="Arial"/>
                <w:b/>
                <w:szCs w:val="24"/>
              </w:rPr>
              <w:t>ACTO/ MECANISMO</w:t>
            </w:r>
          </w:p>
        </w:tc>
        <w:tc>
          <w:tcPr>
            <w:tcW w:w="1463" w:type="pct"/>
            <w:shd w:val="clear" w:color="auto" w:fill="FFFFFF" w:themeFill="background1"/>
          </w:tcPr>
          <w:p w:rsidR="00B2244A" w:rsidRPr="00615E9F" w:rsidRDefault="00B2244A" w:rsidP="00615E9F">
            <w:pPr>
              <w:spacing w:line="360" w:lineRule="auto"/>
              <w:rPr>
                <w:rFonts w:eastAsia="Times New Roman" w:cs="Arial"/>
                <w:b/>
                <w:szCs w:val="24"/>
              </w:rPr>
            </w:pPr>
            <w:r w:rsidRPr="00615E9F">
              <w:rPr>
                <w:rFonts w:eastAsia="Times New Roman" w:cs="Arial"/>
                <w:b/>
                <w:szCs w:val="24"/>
              </w:rPr>
              <w:t>DESCRIPCIÓN DEL CAMBIO</w:t>
            </w:r>
          </w:p>
        </w:tc>
      </w:tr>
      <w:tr w:rsidR="006044E9" w:rsidRPr="00615E9F" w:rsidTr="00FF28F8">
        <w:trPr>
          <w:trHeight w:val="225"/>
        </w:trPr>
        <w:tc>
          <w:tcPr>
            <w:tcW w:w="723" w:type="pct"/>
            <w:hideMark/>
          </w:tcPr>
          <w:p w:rsidR="006044E9" w:rsidRPr="00615E9F" w:rsidRDefault="006044E9" w:rsidP="00615E9F">
            <w:pPr>
              <w:spacing w:line="360" w:lineRule="auto"/>
              <w:rPr>
                <w:rFonts w:eastAsia="Times New Roman" w:cs="Arial"/>
                <w:szCs w:val="24"/>
              </w:rPr>
            </w:pPr>
            <w:r w:rsidRPr="00615E9F">
              <w:rPr>
                <w:rFonts w:eastAsia="Times New Roman" w:cs="Arial"/>
                <w:szCs w:val="24"/>
              </w:rPr>
              <w:t>1</w:t>
            </w:r>
          </w:p>
        </w:tc>
        <w:tc>
          <w:tcPr>
            <w:tcW w:w="725" w:type="pct"/>
            <w:hideMark/>
          </w:tcPr>
          <w:p w:rsidR="006044E9" w:rsidRPr="00615E9F" w:rsidRDefault="006044E9" w:rsidP="00615E9F">
            <w:pPr>
              <w:spacing w:line="360" w:lineRule="auto"/>
              <w:rPr>
                <w:rFonts w:eastAsia="Times New Roman" w:cs="Arial"/>
                <w:szCs w:val="24"/>
              </w:rPr>
            </w:pPr>
            <w:r w:rsidRPr="00615E9F">
              <w:rPr>
                <w:rFonts w:eastAsia="Times New Roman" w:cs="Arial"/>
                <w:szCs w:val="24"/>
              </w:rPr>
              <w:t>A-OT-084</w:t>
            </w:r>
          </w:p>
        </w:tc>
        <w:tc>
          <w:tcPr>
            <w:tcW w:w="1161"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Caracterización de partes interesadas y grupos de valor</w:t>
            </w:r>
          </w:p>
        </w:tc>
        <w:tc>
          <w:tcPr>
            <w:tcW w:w="928"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Brújula, Enero 13 de 2020</w:t>
            </w:r>
          </w:p>
        </w:tc>
        <w:tc>
          <w:tcPr>
            <w:tcW w:w="1463" w:type="pct"/>
            <w:hideMark/>
          </w:tcPr>
          <w:p w:rsidR="006044E9" w:rsidRPr="00615E9F" w:rsidRDefault="006044E9" w:rsidP="00615E9F">
            <w:pPr>
              <w:spacing w:line="360" w:lineRule="auto"/>
              <w:rPr>
                <w:rFonts w:eastAsia="Times New Roman" w:cs="Arial"/>
                <w:szCs w:val="24"/>
              </w:rPr>
            </w:pPr>
            <w:r w:rsidRPr="00615E9F">
              <w:rPr>
                <w:rFonts w:eastAsia="Times New Roman" w:cs="Arial"/>
                <w:szCs w:val="24"/>
              </w:rPr>
              <w:t>Versión inicial</w:t>
            </w:r>
          </w:p>
        </w:tc>
      </w:tr>
      <w:tr w:rsidR="006044E9" w:rsidRPr="00615E9F" w:rsidTr="00FF28F8">
        <w:trPr>
          <w:trHeight w:val="225"/>
        </w:trPr>
        <w:tc>
          <w:tcPr>
            <w:tcW w:w="723" w:type="pct"/>
            <w:hideMark/>
          </w:tcPr>
          <w:p w:rsidR="006044E9" w:rsidRPr="00615E9F" w:rsidRDefault="006044E9" w:rsidP="00615E9F">
            <w:pPr>
              <w:spacing w:line="360" w:lineRule="auto"/>
              <w:rPr>
                <w:rFonts w:eastAsia="Times New Roman" w:cs="Arial"/>
                <w:szCs w:val="24"/>
              </w:rPr>
            </w:pPr>
            <w:r w:rsidRPr="00615E9F">
              <w:rPr>
                <w:rFonts w:eastAsia="Times New Roman" w:cs="Arial"/>
                <w:szCs w:val="24"/>
              </w:rPr>
              <w:t>2</w:t>
            </w:r>
          </w:p>
        </w:tc>
        <w:tc>
          <w:tcPr>
            <w:tcW w:w="725" w:type="pct"/>
            <w:hideMark/>
          </w:tcPr>
          <w:p w:rsidR="006044E9" w:rsidRPr="00615E9F" w:rsidRDefault="006044E9" w:rsidP="00615E9F">
            <w:pPr>
              <w:spacing w:line="360" w:lineRule="auto"/>
              <w:rPr>
                <w:rFonts w:eastAsia="Times New Roman" w:cs="Arial"/>
                <w:szCs w:val="24"/>
              </w:rPr>
            </w:pPr>
            <w:r w:rsidRPr="00615E9F">
              <w:rPr>
                <w:rFonts w:eastAsia="Times New Roman" w:cs="Arial"/>
                <w:szCs w:val="24"/>
              </w:rPr>
              <w:t>A-OT-084</w:t>
            </w:r>
          </w:p>
        </w:tc>
        <w:tc>
          <w:tcPr>
            <w:tcW w:w="1161"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Caracterización de partes interesadas y grupos de valor</w:t>
            </w:r>
          </w:p>
        </w:tc>
        <w:tc>
          <w:tcPr>
            <w:tcW w:w="928"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Brújula, Diciembre 24 de 2021</w:t>
            </w:r>
          </w:p>
        </w:tc>
        <w:tc>
          <w:tcPr>
            <w:tcW w:w="1463"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Documento actualizado en el marco del modelo de operación por procesos</w:t>
            </w:r>
          </w:p>
        </w:tc>
      </w:tr>
      <w:tr w:rsidR="006044E9" w:rsidRPr="00615E9F" w:rsidTr="00FF28F8">
        <w:trPr>
          <w:trHeight w:val="225"/>
        </w:trPr>
        <w:tc>
          <w:tcPr>
            <w:tcW w:w="723"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3</w:t>
            </w:r>
          </w:p>
        </w:tc>
        <w:tc>
          <w:tcPr>
            <w:tcW w:w="725"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A-OT-084</w:t>
            </w:r>
          </w:p>
        </w:tc>
        <w:tc>
          <w:tcPr>
            <w:tcW w:w="1161"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Caracterización de partes interesadas y grupos de valor</w:t>
            </w:r>
          </w:p>
        </w:tc>
        <w:tc>
          <w:tcPr>
            <w:tcW w:w="928"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Brújula, Noviembre 30 2022</w:t>
            </w:r>
          </w:p>
        </w:tc>
        <w:tc>
          <w:tcPr>
            <w:tcW w:w="1463" w:type="pct"/>
          </w:tcPr>
          <w:p w:rsidR="006044E9" w:rsidRPr="00615E9F" w:rsidRDefault="006044E9" w:rsidP="00615E9F">
            <w:pPr>
              <w:spacing w:line="360" w:lineRule="auto"/>
              <w:rPr>
                <w:rFonts w:eastAsia="Times New Roman" w:cs="Arial"/>
                <w:szCs w:val="24"/>
              </w:rPr>
            </w:pPr>
            <w:r w:rsidRPr="00615E9F">
              <w:rPr>
                <w:rFonts w:cs="Arial"/>
                <w:szCs w:val="24"/>
                <w:shd w:val="clear" w:color="auto" w:fill="FFFFFF"/>
              </w:rPr>
              <w:t>Actualización del logo institucional de APC-Colombia</w:t>
            </w:r>
          </w:p>
        </w:tc>
      </w:tr>
      <w:tr w:rsidR="006044E9" w:rsidRPr="00615E9F" w:rsidTr="00FF28F8">
        <w:trPr>
          <w:trHeight w:val="225"/>
        </w:trPr>
        <w:tc>
          <w:tcPr>
            <w:tcW w:w="723"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4</w:t>
            </w:r>
          </w:p>
        </w:tc>
        <w:tc>
          <w:tcPr>
            <w:tcW w:w="725"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A-OT-084</w:t>
            </w:r>
          </w:p>
        </w:tc>
        <w:tc>
          <w:tcPr>
            <w:tcW w:w="1161"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Caracterización de partes interesadas y grupos de valor</w:t>
            </w:r>
          </w:p>
        </w:tc>
        <w:tc>
          <w:tcPr>
            <w:tcW w:w="928"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Brújula, Agosto 28 2023</w:t>
            </w:r>
          </w:p>
        </w:tc>
        <w:tc>
          <w:tcPr>
            <w:tcW w:w="1463" w:type="pct"/>
          </w:tcPr>
          <w:p w:rsidR="006044E9" w:rsidRPr="00615E9F" w:rsidRDefault="006044E9" w:rsidP="00615E9F">
            <w:pPr>
              <w:spacing w:line="360" w:lineRule="auto"/>
              <w:textAlignment w:val="baseline"/>
              <w:rPr>
                <w:rFonts w:cs="Arial"/>
                <w:szCs w:val="24"/>
                <w:lang w:eastAsia="es-CO"/>
              </w:rPr>
            </w:pPr>
            <w:r w:rsidRPr="00615E9F">
              <w:rPr>
                <w:rFonts w:cs="Arial"/>
                <w:szCs w:val="24"/>
                <w:lang w:eastAsia="es-CO"/>
              </w:rPr>
              <w:t xml:space="preserve">Actualización de la imagen institucional de APC Colombia, en cumplimiento de la </w:t>
            </w:r>
            <w:r w:rsidRPr="00615E9F">
              <w:rPr>
                <w:rFonts w:eastAsia="Times New Roman" w:cs="Arial"/>
                <w:szCs w:val="24"/>
              </w:rPr>
              <w:t>rés.</w:t>
            </w:r>
          </w:p>
        </w:tc>
      </w:tr>
      <w:tr w:rsidR="006044E9" w:rsidRPr="00615E9F" w:rsidTr="00FF28F8">
        <w:trPr>
          <w:trHeight w:val="225"/>
        </w:trPr>
        <w:tc>
          <w:tcPr>
            <w:tcW w:w="723"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5</w:t>
            </w:r>
          </w:p>
        </w:tc>
        <w:tc>
          <w:tcPr>
            <w:tcW w:w="725"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A-OT-084</w:t>
            </w:r>
          </w:p>
        </w:tc>
        <w:tc>
          <w:tcPr>
            <w:tcW w:w="1161" w:type="pct"/>
          </w:tcPr>
          <w:p w:rsidR="006044E9" w:rsidRPr="00615E9F" w:rsidRDefault="006044E9" w:rsidP="00615E9F">
            <w:pPr>
              <w:spacing w:line="360" w:lineRule="auto"/>
              <w:rPr>
                <w:rFonts w:eastAsia="Times New Roman" w:cs="Arial"/>
                <w:szCs w:val="24"/>
              </w:rPr>
            </w:pPr>
            <w:r w:rsidRPr="00615E9F">
              <w:rPr>
                <w:rFonts w:eastAsia="Times New Roman" w:cs="Arial"/>
                <w:szCs w:val="24"/>
              </w:rPr>
              <w:t xml:space="preserve">Caracterización </w:t>
            </w:r>
            <w:r w:rsidRPr="00615E9F">
              <w:rPr>
                <w:rFonts w:eastAsia="Times New Roman" w:cs="Arial"/>
                <w:szCs w:val="24"/>
              </w:rPr>
              <w:t xml:space="preserve">de </w:t>
            </w:r>
            <w:r w:rsidRPr="00615E9F">
              <w:rPr>
                <w:rFonts w:eastAsia="Times New Roman" w:cs="Arial"/>
                <w:szCs w:val="24"/>
              </w:rPr>
              <w:t xml:space="preserve">partes interesadas y grupos </w:t>
            </w:r>
            <w:r w:rsidRPr="00615E9F">
              <w:rPr>
                <w:rFonts w:eastAsia="Times New Roman" w:cs="Arial"/>
                <w:szCs w:val="24"/>
              </w:rPr>
              <w:t xml:space="preserve">de </w:t>
            </w:r>
            <w:r w:rsidRPr="00615E9F">
              <w:rPr>
                <w:rFonts w:eastAsia="Times New Roman" w:cs="Arial"/>
                <w:szCs w:val="24"/>
              </w:rPr>
              <w:t>valor</w:t>
            </w:r>
          </w:p>
        </w:tc>
        <w:tc>
          <w:tcPr>
            <w:tcW w:w="928" w:type="pct"/>
          </w:tcPr>
          <w:p w:rsidR="006044E9" w:rsidRPr="00615E9F" w:rsidRDefault="00A41D13" w:rsidP="00615E9F">
            <w:pPr>
              <w:spacing w:line="360" w:lineRule="auto"/>
              <w:rPr>
                <w:rFonts w:eastAsia="Times New Roman" w:cs="Arial"/>
                <w:szCs w:val="24"/>
              </w:rPr>
            </w:pPr>
            <w:r w:rsidRPr="00615E9F">
              <w:rPr>
                <w:rFonts w:eastAsia="Times New Roman" w:cs="Arial"/>
                <w:szCs w:val="24"/>
              </w:rPr>
              <w:t>Brújula, Agosto 20 2024</w:t>
            </w:r>
          </w:p>
        </w:tc>
        <w:tc>
          <w:tcPr>
            <w:tcW w:w="1463" w:type="pct"/>
          </w:tcPr>
          <w:p w:rsidR="006044E9" w:rsidRPr="00615E9F" w:rsidRDefault="00A41D13" w:rsidP="00615E9F">
            <w:pPr>
              <w:spacing w:line="360" w:lineRule="auto"/>
              <w:rPr>
                <w:rFonts w:cs="Arial"/>
                <w:szCs w:val="24"/>
                <w:shd w:val="clear" w:color="auto" w:fill="FFFFFF"/>
              </w:rPr>
            </w:pPr>
            <w:r w:rsidRPr="00615E9F">
              <w:rPr>
                <w:rFonts w:cs="Arial"/>
                <w:szCs w:val="24"/>
                <w:shd w:val="clear" w:color="auto" w:fill="FFFFFF"/>
              </w:rPr>
              <w:t xml:space="preserve">Se revisó y actualizó la estructura y el contenido del documento, acorde con lo establecido en el Manual de imagen de la APC Colombia, en cumplimiento de la Ley 2345 del 30-12-2023 “Chao Marcas”, y siguiendo los lineamientos dados por Presidencia. </w:t>
            </w:r>
            <w:r w:rsidR="00952396" w:rsidRPr="00615E9F">
              <w:rPr>
                <w:rFonts w:cs="Arial"/>
                <w:szCs w:val="24"/>
                <w:shd w:val="clear" w:color="auto" w:fill="FFFFFF"/>
              </w:rPr>
              <w:t>Adem</w:t>
            </w:r>
            <w:r w:rsidR="00A406FC" w:rsidRPr="00615E9F">
              <w:rPr>
                <w:rFonts w:cs="Arial"/>
                <w:szCs w:val="24"/>
                <w:shd w:val="clear" w:color="auto" w:fill="FFFFFF"/>
              </w:rPr>
              <w:t xml:space="preserve">ás, </w:t>
            </w:r>
            <w:r w:rsidR="00952396" w:rsidRPr="00615E9F">
              <w:rPr>
                <w:rFonts w:cs="Arial"/>
                <w:szCs w:val="24"/>
                <w:shd w:val="clear" w:color="auto" w:fill="FFFFFF"/>
              </w:rPr>
              <w:t>se eliminó la palabra funcionario (colaborador) y se incluyó servidor público en (partes interesadas)</w:t>
            </w:r>
          </w:p>
        </w:tc>
      </w:tr>
    </w:tbl>
    <w:p w:rsidR="00B2244A" w:rsidRPr="00615E9F" w:rsidRDefault="00B2244A" w:rsidP="00615E9F">
      <w:pPr>
        <w:spacing w:after="0" w:line="360" w:lineRule="auto"/>
        <w:rPr>
          <w:rFonts w:ascii="Arial" w:hAnsi="Arial" w:cs="Arial"/>
          <w:b/>
          <w:sz w:val="24"/>
          <w:szCs w:val="24"/>
          <w:lang w:val="es-MX"/>
        </w:rPr>
      </w:pPr>
    </w:p>
    <w:bookmarkEnd w:id="1"/>
    <w:bookmarkEnd w:id="0"/>
    <w:p w:rsidR="00636F21" w:rsidRPr="00615E9F" w:rsidRDefault="00636F21" w:rsidP="00615E9F">
      <w:pPr>
        <w:spacing w:after="0" w:line="360" w:lineRule="auto"/>
        <w:rPr>
          <w:rFonts w:ascii="Arial" w:hAnsi="Arial" w:cs="Arial"/>
          <w:sz w:val="24"/>
          <w:szCs w:val="24"/>
        </w:rPr>
      </w:pPr>
    </w:p>
    <w:p w:rsidR="000A2694" w:rsidRPr="00615E9F" w:rsidRDefault="000A2694" w:rsidP="00615E9F">
      <w:pPr>
        <w:spacing w:after="0" w:line="360" w:lineRule="auto"/>
        <w:rPr>
          <w:rFonts w:ascii="Arial" w:hAnsi="Arial" w:cs="Arial"/>
          <w:sz w:val="24"/>
          <w:szCs w:val="24"/>
        </w:rPr>
      </w:pPr>
    </w:p>
    <w:sectPr w:rsidR="000A2694" w:rsidRPr="00615E9F" w:rsidSect="0097078F">
      <w:headerReference w:type="even" r:id="rId8"/>
      <w:headerReference w:type="default" r:id="rId9"/>
      <w:footerReference w:type="even" r:id="rId10"/>
      <w:footerReference w:type="default" r:id="rId11"/>
      <w:headerReference w:type="first" r:id="rId12"/>
      <w:footerReference w:type="first" r:id="rId13"/>
      <w:pgSz w:w="12240" w:h="15840" w:code="1"/>
      <w:pgMar w:top="1134" w:right="1134" w:bottom="1134"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3CB" w:rsidRDefault="009A73CB">
      <w:pPr>
        <w:spacing w:after="0" w:line="240" w:lineRule="auto"/>
      </w:pPr>
      <w:r>
        <w:separator/>
      </w:r>
    </w:p>
  </w:endnote>
  <w:endnote w:type="continuationSeparator" w:id="0">
    <w:p w:rsidR="009A73CB" w:rsidRDefault="009A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ptos">
    <w:altName w:val="Times New Roman"/>
    <w:charset w:val="00"/>
    <w:family w:val="auto"/>
    <w:pitch w:val="default"/>
  </w:font>
  <w:font w:name="Play">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Droid Sans">
    <w:altName w:val="Times New Roman"/>
    <w:charset w:val="00"/>
    <w:family w:val="auto"/>
    <w:pitch w:val="variable"/>
  </w:font>
  <w:font w:name="Lohit Hindi">
    <w:altName w:val="Arial"/>
    <w:charset w:val="00"/>
    <w:family w:val="swiss"/>
    <w:pitch w:val="default"/>
  </w:font>
  <w:font w:name="BellGothic">
    <w:altName w:val="BellGothic"/>
    <w:panose1 w:val="00000000000000000000"/>
    <w:charset w:val="00"/>
    <w:family w:val="swiss"/>
    <w:notTrueType/>
    <w:pitch w:val="default"/>
    <w:sig w:usb0="00000003" w:usb1="00000000" w:usb2="00000000" w:usb3="00000000" w:csb0="00000001" w:csb1="00000000"/>
  </w:font>
  <w:font w:name="Futura Md BT">
    <w:altName w:val="Century Gothic"/>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CB" w:rsidRDefault="009A73CB">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CB" w:rsidRDefault="009A73CB">
    <w:pPr>
      <w:pBdr>
        <w:top w:val="nil"/>
        <w:left w:val="nil"/>
        <w:bottom w:val="nil"/>
        <w:right w:val="nil"/>
        <w:between w:val="nil"/>
      </w:pBdr>
      <w:tabs>
        <w:tab w:val="center" w:pos="4419"/>
        <w:tab w:val="right" w:pos="8838"/>
      </w:tabs>
      <w:spacing w:after="0" w:line="240" w:lineRule="auto"/>
      <w:rPr>
        <w:rFonts w:ascii="Arial" w:hAnsi="Arial" w:cs="Arial"/>
        <w:sz w:val="20"/>
        <w:szCs w:val="20"/>
      </w:rPr>
    </w:pPr>
  </w:p>
  <w:p w:rsidR="009A73CB" w:rsidRPr="00233FDB" w:rsidRDefault="009A73CB">
    <w:pPr>
      <w:pBdr>
        <w:top w:val="nil"/>
        <w:left w:val="nil"/>
        <w:bottom w:val="nil"/>
        <w:right w:val="nil"/>
        <w:between w:val="nil"/>
      </w:pBdr>
      <w:tabs>
        <w:tab w:val="center" w:pos="4419"/>
        <w:tab w:val="right" w:pos="8838"/>
      </w:tabs>
      <w:spacing w:after="0" w:line="240" w:lineRule="auto"/>
      <w:rPr>
        <w:rFonts w:ascii="Arial" w:hAnsi="Arial" w:cs="Arial"/>
        <w:sz w:val="20"/>
        <w:szCs w:val="20"/>
      </w:rPr>
    </w:pPr>
    <w:r w:rsidRPr="00233FDB">
      <w:rPr>
        <w:rFonts w:ascii="Arial" w:hAnsi="Arial" w:cs="Arial"/>
        <w:sz w:val="20"/>
        <w:szCs w:val="20"/>
      </w:rPr>
      <w:t>_______________________________________________________________</w:t>
    </w:r>
    <w:r>
      <w:rPr>
        <w:rFonts w:ascii="Arial" w:hAnsi="Arial" w:cs="Arial"/>
        <w:sz w:val="20"/>
        <w:szCs w:val="20"/>
      </w:rPr>
      <w:t>______</w:t>
    </w:r>
    <w:r w:rsidRPr="00233FDB">
      <w:rPr>
        <w:rFonts w:ascii="Arial" w:hAnsi="Arial" w:cs="Arial"/>
        <w:sz w:val="20"/>
        <w:szCs w:val="20"/>
      </w:rPr>
      <w:t>_</w:t>
    </w:r>
    <w:r>
      <w:rPr>
        <w:rFonts w:ascii="Arial" w:hAnsi="Arial" w:cs="Arial"/>
        <w:sz w:val="20"/>
        <w:szCs w:val="20"/>
      </w:rPr>
      <w:t>_</w:t>
    </w:r>
  </w:p>
  <w:p w:rsidR="009A73CB" w:rsidRPr="00BD5582" w:rsidRDefault="009A73CB">
    <w:pPr>
      <w:pBdr>
        <w:top w:val="nil"/>
        <w:left w:val="nil"/>
        <w:bottom w:val="nil"/>
        <w:right w:val="nil"/>
        <w:between w:val="nil"/>
      </w:pBdr>
      <w:tabs>
        <w:tab w:val="center" w:pos="4419"/>
        <w:tab w:val="right" w:pos="8838"/>
      </w:tabs>
      <w:spacing w:after="0" w:line="240" w:lineRule="auto"/>
      <w:rPr>
        <w:rFonts w:ascii="Arial" w:hAnsi="Arial" w:cs="Arial"/>
        <w:b/>
        <w:sz w:val="2"/>
        <w:szCs w:val="2"/>
      </w:rPr>
    </w:pPr>
  </w:p>
  <w:p w:rsidR="009A73CB" w:rsidRPr="00233FDB" w:rsidRDefault="009A73CB">
    <w:pPr>
      <w:pBdr>
        <w:top w:val="nil"/>
        <w:left w:val="nil"/>
        <w:bottom w:val="nil"/>
        <w:right w:val="nil"/>
        <w:between w:val="nil"/>
      </w:pBdr>
      <w:tabs>
        <w:tab w:val="center" w:pos="4419"/>
        <w:tab w:val="right" w:pos="8838"/>
      </w:tabs>
      <w:spacing w:after="0" w:line="240" w:lineRule="auto"/>
      <w:rPr>
        <w:rFonts w:ascii="Arial" w:hAnsi="Arial" w:cs="Arial"/>
        <w:b/>
        <w:sz w:val="20"/>
        <w:szCs w:val="20"/>
      </w:rPr>
    </w:pPr>
    <w:r w:rsidRPr="00233FDB">
      <w:rPr>
        <w:rFonts w:ascii="Arial" w:hAnsi="Arial" w:cs="Arial"/>
        <w:b/>
        <w:sz w:val="20"/>
        <w:szCs w:val="20"/>
      </w:rPr>
      <w:t>Agencia Presidencial de Cooperación Internacional de Colombia, APC Colombia</w:t>
    </w:r>
  </w:p>
  <w:p w:rsidR="009A73CB" w:rsidRPr="00233FDB" w:rsidRDefault="009A73CB" w:rsidP="00A275DE">
    <w:pPr>
      <w:pBdr>
        <w:top w:val="nil"/>
        <w:left w:val="nil"/>
        <w:bottom w:val="nil"/>
        <w:right w:val="nil"/>
        <w:between w:val="nil"/>
      </w:pBdr>
      <w:tabs>
        <w:tab w:val="center" w:pos="4419"/>
        <w:tab w:val="right" w:pos="8838"/>
      </w:tabs>
      <w:spacing w:after="0" w:line="240" w:lineRule="auto"/>
      <w:rPr>
        <w:rFonts w:ascii="Arial" w:hAnsi="Arial" w:cs="Arial"/>
        <w:sz w:val="20"/>
        <w:szCs w:val="20"/>
      </w:rPr>
    </w:pPr>
    <w:r w:rsidRPr="00233FDB">
      <w:rPr>
        <w:rFonts w:ascii="Arial" w:hAnsi="Arial" w:cs="Arial"/>
        <w:sz w:val="20"/>
        <w:szCs w:val="20"/>
      </w:rPr>
      <w:t>Teléfono: (+57) 601 601 2424 | Línea gratuita: 01 8000 41 37 95 | Código postal: 110221</w:t>
    </w:r>
  </w:p>
  <w:p w:rsidR="009A73CB" w:rsidRPr="00E9235D" w:rsidRDefault="009A73CB" w:rsidP="00A275DE">
    <w:pPr>
      <w:pBdr>
        <w:top w:val="nil"/>
        <w:left w:val="nil"/>
        <w:bottom w:val="nil"/>
        <w:right w:val="nil"/>
        <w:between w:val="nil"/>
      </w:pBdr>
      <w:tabs>
        <w:tab w:val="center" w:pos="4419"/>
        <w:tab w:val="right" w:pos="8838"/>
      </w:tabs>
      <w:spacing w:after="0" w:line="240" w:lineRule="auto"/>
      <w:rPr>
        <w:rFonts w:ascii="Arial" w:hAnsi="Arial" w:cs="Arial"/>
        <w:color w:val="000000" w:themeColor="text1"/>
        <w:sz w:val="20"/>
        <w:szCs w:val="20"/>
      </w:rPr>
    </w:pPr>
    <w:r w:rsidRPr="00233FDB">
      <w:rPr>
        <w:rFonts w:ascii="Arial" w:hAnsi="Arial" w:cs="Arial"/>
        <w:sz w:val="20"/>
        <w:szCs w:val="20"/>
      </w:rPr>
      <w:t>Dirección: Carrera 10 No. 97A - 13, Torre A, Piso 6 | Bogotá D.C., Colombia</w:t>
    </w:r>
    <w:r w:rsidRPr="00E9235D">
      <w:rPr>
        <w:rFonts w:ascii="Arial" w:hAnsi="Arial" w:cs="Arial"/>
        <w:color w:val="000000" w:themeColor="text1"/>
        <w:sz w:val="20"/>
        <w:szCs w:val="20"/>
      </w:rPr>
      <w:t xml:space="preserve"> </w:t>
    </w:r>
  </w:p>
  <w:p w:rsidR="009A73CB" w:rsidRPr="00E9235D" w:rsidRDefault="009A73CB" w:rsidP="00A275DE">
    <w:pPr>
      <w:pBdr>
        <w:top w:val="nil"/>
        <w:left w:val="nil"/>
        <w:bottom w:val="nil"/>
        <w:right w:val="nil"/>
        <w:between w:val="nil"/>
      </w:pBdr>
      <w:tabs>
        <w:tab w:val="center" w:pos="4419"/>
        <w:tab w:val="right" w:pos="8838"/>
      </w:tabs>
      <w:spacing w:after="0" w:line="240" w:lineRule="auto"/>
      <w:rPr>
        <w:rFonts w:ascii="Arial" w:hAnsi="Arial" w:cs="Arial"/>
        <w:color w:val="000000" w:themeColor="text1"/>
        <w:sz w:val="20"/>
        <w:szCs w:val="20"/>
      </w:rPr>
    </w:pPr>
    <w:hyperlink r:id="rId1" w:history="1">
      <w:r w:rsidRPr="00E9235D">
        <w:rPr>
          <w:rStyle w:val="Hipervnculo"/>
          <w:rFonts w:ascii="Arial" w:hAnsi="Arial" w:cs="Arial"/>
          <w:sz w:val="20"/>
          <w:szCs w:val="20"/>
        </w:rPr>
        <w:t>www.apccolombia.gov.co</w:t>
      </w:r>
    </w:hyperlink>
  </w:p>
  <w:p w:rsidR="009A73CB" w:rsidRPr="00867300" w:rsidRDefault="009A73CB" w:rsidP="00A275DE">
    <w:pPr>
      <w:pBdr>
        <w:top w:val="nil"/>
        <w:left w:val="nil"/>
        <w:bottom w:val="nil"/>
        <w:right w:val="nil"/>
        <w:between w:val="nil"/>
      </w:pBdr>
      <w:tabs>
        <w:tab w:val="center" w:pos="4419"/>
        <w:tab w:val="right" w:pos="8838"/>
      </w:tabs>
      <w:spacing w:after="0" w:line="240" w:lineRule="auto"/>
      <w:rPr>
        <w:rFonts w:ascii="Arial" w:hAnsi="Arial" w:cs="Arial"/>
        <w:color w:val="000000" w:themeColor="text1"/>
        <w:sz w:val="20"/>
        <w:szCs w:val="20"/>
      </w:rPr>
    </w:pPr>
    <w:r w:rsidRPr="00867300">
      <w:rPr>
        <w:rFonts w:ascii="Arial" w:hAnsi="Arial" w:cs="Arial"/>
        <w:color w:val="000000" w:themeColor="text1"/>
        <w:sz w:val="20"/>
        <w:szCs w:val="20"/>
        <w:bdr w:val="none" w:sz="0" w:space="0" w:color="auto" w:frame="1"/>
        <w:shd w:val="clear" w:color="auto" w:fill="FFFFFF"/>
      </w:rPr>
      <w:t xml:space="preserve">Página: </w:t>
    </w:r>
    <w:r w:rsidRPr="00867300">
      <w:rPr>
        <w:rFonts w:ascii="Arial" w:hAnsi="Arial" w:cs="Arial"/>
        <w:color w:val="000000" w:themeColor="text1"/>
        <w:sz w:val="20"/>
        <w:szCs w:val="20"/>
        <w:bdr w:val="none" w:sz="0" w:space="0" w:color="auto" w:frame="1"/>
        <w:shd w:val="clear" w:color="auto" w:fill="FFFFFF"/>
      </w:rPr>
      <w:fldChar w:fldCharType="begin"/>
    </w:r>
    <w:r w:rsidRPr="00867300">
      <w:rPr>
        <w:rFonts w:ascii="Arial" w:hAnsi="Arial" w:cs="Arial"/>
        <w:color w:val="000000" w:themeColor="text1"/>
        <w:sz w:val="20"/>
        <w:szCs w:val="20"/>
        <w:bdr w:val="none" w:sz="0" w:space="0" w:color="auto" w:frame="1"/>
        <w:shd w:val="clear" w:color="auto" w:fill="FFFFFF"/>
      </w:rPr>
      <w:instrText>PAGE</w:instrText>
    </w:r>
    <w:r w:rsidRPr="00867300">
      <w:rPr>
        <w:rFonts w:ascii="Arial" w:hAnsi="Arial" w:cs="Arial"/>
        <w:color w:val="000000" w:themeColor="text1"/>
        <w:sz w:val="20"/>
        <w:szCs w:val="20"/>
        <w:bdr w:val="none" w:sz="0" w:space="0" w:color="auto" w:frame="1"/>
        <w:shd w:val="clear" w:color="auto" w:fill="FFFFFF"/>
      </w:rPr>
      <w:fldChar w:fldCharType="separate"/>
    </w:r>
    <w:r w:rsidR="005C1A95">
      <w:rPr>
        <w:rFonts w:ascii="Arial" w:hAnsi="Arial" w:cs="Arial"/>
        <w:noProof/>
        <w:color w:val="000000" w:themeColor="text1"/>
        <w:sz w:val="20"/>
        <w:szCs w:val="20"/>
        <w:bdr w:val="none" w:sz="0" w:space="0" w:color="auto" w:frame="1"/>
        <w:shd w:val="clear" w:color="auto" w:fill="FFFFFF"/>
      </w:rPr>
      <w:t>3</w:t>
    </w:r>
    <w:r w:rsidRPr="00867300">
      <w:rPr>
        <w:rFonts w:ascii="Arial" w:hAnsi="Arial" w:cs="Arial"/>
        <w:color w:val="000000" w:themeColor="text1"/>
        <w:sz w:val="20"/>
        <w:szCs w:val="20"/>
        <w:bdr w:val="none" w:sz="0" w:space="0" w:color="auto" w:frame="1"/>
        <w:shd w:val="clear" w:color="auto" w:fill="FFFFFF"/>
      </w:rPr>
      <w:fldChar w:fldCharType="end"/>
    </w:r>
    <w:r w:rsidRPr="00867300">
      <w:rPr>
        <w:rFonts w:ascii="Arial" w:hAnsi="Arial" w:cs="Arial"/>
        <w:color w:val="000000" w:themeColor="text1"/>
        <w:sz w:val="20"/>
        <w:szCs w:val="20"/>
        <w:bdr w:val="none" w:sz="0" w:space="0" w:color="auto" w:frame="1"/>
        <w:shd w:val="clear" w:color="auto" w:fill="FFFFFF"/>
      </w:rPr>
      <w:t>/</w:t>
    </w:r>
    <w:r w:rsidRPr="00867300">
      <w:rPr>
        <w:rFonts w:ascii="Arial" w:hAnsi="Arial" w:cs="Arial"/>
        <w:color w:val="000000" w:themeColor="text1"/>
        <w:sz w:val="20"/>
        <w:szCs w:val="20"/>
        <w:bdr w:val="none" w:sz="0" w:space="0" w:color="auto" w:frame="1"/>
        <w:shd w:val="clear" w:color="auto" w:fill="FFFFFF"/>
      </w:rPr>
      <w:fldChar w:fldCharType="begin"/>
    </w:r>
    <w:r w:rsidRPr="00867300">
      <w:rPr>
        <w:rFonts w:ascii="Arial" w:hAnsi="Arial" w:cs="Arial"/>
        <w:color w:val="000000" w:themeColor="text1"/>
        <w:sz w:val="20"/>
        <w:szCs w:val="20"/>
        <w:bdr w:val="none" w:sz="0" w:space="0" w:color="auto" w:frame="1"/>
        <w:shd w:val="clear" w:color="auto" w:fill="FFFFFF"/>
      </w:rPr>
      <w:instrText>NUMPAGES</w:instrText>
    </w:r>
    <w:r w:rsidRPr="00867300">
      <w:rPr>
        <w:rFonts w:ascii="Arial" w:hAnsi="Arial" w:cs="Arial"/>
        <w:color w:val="000000" w:themeColor="text1"/>
        <w:sz w:val="20"/>
        <w:szCs w:val="20"/>
        <w:bdr w:val="none" w:sz="0" w:space="0" w:color="auto" w:frame="1"/>
        <w:shd w:val="clear" w:color="auto" w:fill="FFFFFF"/>
      </w:rPr>
      <w:fldChar w:fldCharType="separate"/>
    </w:r>
    <w:r w:rsidR="005C1A95">
      <w:rPr>
        <w:rFonts w:ascii="Arial" w:hAnsi="Arial" w:cs="Arial"/>
        <w:noProof/>
        <w:color w:val="000000" w:themeColor="text1"/>
        <w:sz w:val="20"/>
        <w:szCs w:val="20"/>
        <w:bdr w:val="none" w:sz="0" w:space="0" w:color="auto" w:frame="1"/>
        <w:shd w:val="clear" w:color="auto" w:fill="FFFFFF"/>
      </w:rPr>
      <w:t>38</w:t>
    </w:r>
    <w:r w:rsidRPr="00867300">
      <w:rPr>
        <w:rFonts w:ascii="Arial" w:hAnsi="Arial" w:cs="Arial"/>
        <w:color w:val="000000" w:themeColor="text1"/>
        <w:sz w:val="20"/>
        <w:szCs w:val="20"/>
        <w:bdr w:val="none" w:sz="0" w:space="0" w:color="auto" w:frame="1"/>
        <w:shd w:val="clear" w:color="auto" w:fill="FFFFF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CB" w:rsidRDefault="009A73CB">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3CB" w:rsidRDefault="009A73CB">
      <w:pPr>
        <w:spacing w:after="0" w:line="240" w:lineRule="auto"/>
      </w:pPr>
      <w:r>
        <w:separator/>
      </w:r>
    </w:p>
  </w:footnote>
  <w:footnote w:type="continuationSeparator" w:id="0">
    <w:p w:rsidR="009A73CB" w:rsidRDefault="009A73CB">
      <w:pPr>
        <w:spacing w:after="0" w:line="240" w:lineRule="auto"/>
      </w:pPr>
      <w:r>
        <w:continuationSeparator/>
      </w:r>
    </w:p>
  </w:footnote>
  <w:footnote w:id="1">
    <w:p w:rsidR="009A73CB" w:rsidRPr="00615E9F" w:rsidRDefault="009A73CB" w:rsidP="00615E9F">
      <w:pPr>
        <w:spacing w:line="360" w:lineRule="auto"/>
        <w:contextualSpacing/>
        <w:rPr>
          <w:rFonts w:ascii="Arial" w:hAnsi="Arial" w:cs="Arial"/>
        </w:rPr>
      </w:pPr>
      <w:r w:rsidRPr="00DB4E0E">
        <w:rPr>
          <w:rStyle w:val="Refdenotaalpie"/>
        </w:rPr>
        <w:footnoteRef/>
      </w:r>
      <w:r w:rsidRPr="00DB4E0E">
        <w:rPr>
          <w:rFonts w:ascii="Arial" w:hAnsi="Arial" w:cs="Arial"/>
        </w:rPr>
        <w:t xml:space="preserve"> Manual Operativo del Modelo Integrado de Planeación y Gestión. Consejo para la Gestión y Desempeño Institucional. </w:t>
      </w:r>
      <w:r w:rsidRPr="00DB4E0E">
        <w:rPr>
          <w:rFonts w:ascii="Arial" w:eastAsia="Times New Roman" w:hAnsi="Arial" w:cs="Arial"/>
        </w:rPr>
        <w:t xml:space="preserve">Departamento Administrativo de la Función Pública (DAFP). </w:t>
      </w:r>
      <w:r w:rsidR="00615E9F">
        <w:rPr>
          <w:rFonts w:ascii="Arial" w:hAnsi="Arial" w:cs="Arial"/>
        </w:rPr>
        <w:t>Versión 5. Marzo de 2023.</w:t>
      </w:r>
    </w:p>
  </w:footnote>
  <w:footnote w:id="2">
    <w:p w:rsidR="009A73CB" w:rsidRPr="00DB4E0E" w:rsidRDefault="009A73CB" w:rsidP="00B2244A">
      <w:pPr>
        <w:spacing w:line="360" w:lineRule="auto"/>
        <w:contextualSpacing/>
        <w:rPr>
          <w:rFonts w:ascii="Arial" w:hAnsi="Arial" w:cs="Arial"/>
        </w:rPr>
      </w:pPr>
      <w:r w:rsidRPr="00DB4E0E">
        <w:rPr>
          <w:rStyle w:val="Refdenotaalpie"/>
        </w:rPr>
        <w:footnoteRef/>
      </w:r>
      <w:r w:rsidRPr="00DB4E0E">
        <w:rPr>
          <w:rFonts w:ascii="Arial" w:hAnsi="Arial" w:cs="Arial"/>
        </w:rPr>
        <w:t xml:space="preserve"> Manual Operativo del Modelo Integrado de Planeación y Gestión. Consejo para la Gestión y Desempeño Institucional. </w:t>
      </w:r>
      <w:r w:rsidRPr="00DB4E0E">
        <w:rPr>
          <w:rFonts w:ascii="Arial" w:eastAsia="Times New Roman" w:hAnsi="Arial" w:cs="Arial"/>
        </w:rPr>
        <w:t xml:space="preserve">Departamento Administrativo de la Función Pública (DAFP). </w:t>
      </w:r>
      <w:r>
        <w:rPr>
          <w:rFonts w:ascii="Arial" w:hAnsi="Arial" w:cs="Arial"/>
        </w:rPr>
        <w:t>Versión 5. Marzo de 2023</w:t>
      </w:r>
      <w:r w:rsidRPr="00DB4E0E">
        <w:rPr>
          <w:rFonts w:ascii="Arial" w:hAnsi="Arial" w:cs="Arial"/>
        </w:rPr>
        <w:t>.</w:t>
      </w:r>
    </w:p>
    <w:p w:rsidR="009A73CB" w:rsidRPr="003F2195" w:rsidRDefault="009A73CB" w:rsidP="00B2244A">
      <w:pPr>
        <w:pStyle w:val="Textonotapie"/>
        <w:rPr>
          <w:sz w:val="16"/>
          <w:szCs w:val="16"/>
          <w:lang w:val="es-419"/>
        </w:rPr>
      </w:pPr>
      <w:r>
        <w:rPr>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CB" w:rsidRDefault="009A73CB">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CB" w:rsidRPr="00E9235D" w:rsidRDefault="009A73CB">
    <w:pPr>
      <w:pBdr>
        <w:top w:val="nil"/>
        <w:left w:val="nil"/>
        <w:bottom w:val="nil"/>
        <w:right w:val="nil"/>
        <w:between w:val="nil"/>
      </w:pBdr>
      <w:tabs>
        <w:tab w:val="center" w:pos="4419"/>
        <w:tab w:val="right" w:pos="8838"/>
      </w:tabs>
      <w:spacing w:after="0" w:line="240" w:lineRule="auto"/>
      <w:jc w:val="center"/>
      <w:rPr>
        <w:color w:val="000000"/>
        <w:sz w:val="20"/>
        <w:szCs w:val="20"/>
      </w:rPr>
    </w:pPr>
    <w:r w:rsidRPr="00E9235D">
      <w:rPr>
        <w:noProof/>
        <w:sz w:val="20"/>
        <w:szCs w:val="20"/>
        <w:lang w:val="es-CO"/>
      </w:rPr>
      <w:drawing>
        <wp:inline distT="114300" distB="114300" distL="114300" distR="114300">
          <wp:extent cx="1574482" cy="597217"/>
          <wp:effectExtent l="0" t="0" r="0" b="0"/>
          <wp:docPr id="2" name="image2.png" descr="Captura de imagen: Donde se visualiza el escudo de Colombia y la Sigla de la APC Colombia, en blanco y negro" title="LOGOTIPO INSTITUCIONAL "/>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574482" cy="597217"/>
                  </a:xfrm>
                  <a:prstGeom prst="rect">
                    <a:avLst/>
                  </a:prstGeom>
                  <a:ln/>
                </pic:spPr>
              </pic:pic>
            </a:graphicData>
          </a:graphic>
        </wp:inline>
      </w:drawing>
    </w:r>
  </w:p>
  <w:p w:rsidR="009A73CB" w:rsidRPr="00E9235D" w:rsidRDefault="009A73CB" w:rsidP="00D62F71">
    <w:pPr>
      <w:pBdr>
        <w:top w:val="nil"/>
        <w:left w:val="nil"/>
        <w:bottom w:val="nil"/>
        <w:right w:val="nil"/>
        <w:between w:val="nil"/>
      </w:pBdr>
      <w:tabs>
        <w:tab w:val="center" w:pos="4419"/>
        <w:tab w:val="right" w:pos="8838"/>
      </w:tabs>
      <w:spacing w:after="0" w:line="240" w:lineRule="auto"/>
      <w:jc w:val="both"/>
      <w:rPr>
        <w:rFonts w:ascii="Arial" w:hAnsi="Arial" w:cs="Arial"/>
        <w:color w:val="000000" w:themeColor="text1"/>
        <w:sz w:val="20"/>
        <w:szCs w:val="20"/>
      </w:rPr>
    </w:pPr>
  </w:p>
  <w:p w:rsidR="009A73CB" w:rsidRDefault="009A73CB" w:rsidP="00D62F71">
    <w:pPr>
      <w:pBdr>
        <w:top w:val="nil"/>
        <w:left w:val="nil"/>
        <w:bottom w:val="nil"/>
        <w:right w:val="nil"/>
        <w:between w:val="nil"/>
      </w:pBdr>
      <w:tabs>
        <w:tab w:val="center" w:pos="4419"/>
        <w:tab w:val="right" w:pos="8838"/>
      </w:tabs>
      <w:spacing w:after="0" w:line="240" w:lineRule="auto"/>
      <w:jc w:val="both"/>
      <w:rPr>
        <w:rFonts w:ascii="Arial" w:hAnsi="Arial" w:cs="Arial"/>
        <w:b/>
        <w:sz w:val="20"/>
        <w:szCs w:val="20"/>
      </w:rPr>
    </w:pPr>
    <w:r>
      <w:rPr>
        <w:rFonts w:ascii="Arial" w:hAnsi="Arial" w:cs="Arial"/>
        <w:b/>
        <w:sz w:val="20"/>
        <w:szCs w:val="20"/>
      </w:rPr>
      <w:t>CARACTERIZACIÓN DE PARTES INTERESADAS Y GRUPOS DE VALOR</w:t>
    </w:r>
  </w:p>
  <w:p w:rsidR="009A73CB" w:rsidRPr="00233FDB" w:rsidRDefault="009A73CB" w:rsidP="00D62F71">
    <w:pPr>
      <w:pBdr>
        <w:top w:val="nil"/>
        <w:left w:val="nil"/>
        <w:bottom w:val="nil"/>
        <w:right w:val="nil"/>
        <w:between w:val="nil"/>
      </w:pBdr>
      <w:tabs>
        <w:tab w:val="center" w:pos="4419"/>
        <w:tab w:val="right" w:pos="8838"/>
      </w:tabs>
      <w:spacing w:after="0" w:line="240" w:lineRule="auto"/>
      <w:jc w:val="both"/>
      <w:rPr>
        <w:rFonts w:ascii="Arial" w:hAnsi="Arial" w:cs="Arial"/>
        <w:sz w:val="20"/>
        <w:szCs w:val="20"/>
      </w:rPr>
    </w:pPr>
    <w:r>
      <w:rPr>
        <w:rFonts w:ascii="Arial" w:hAnsi="Arial" w:cs="Arial"/>
        <w:sz w:val="20"/>
        <w:szCs w:val="20"/>
      </w:rPr>
      <w:t>Código: A-OT-084</w:t>
    </w:r>
    <w:r w:rsidRPr="00233FDB">
      <w:rPr>
        <w:rFonts w:ascii="Arial" w:hAnsi="Arial" w:cs="Arial"/>
        <w:sz w:val="20"/>
        <w:szCs w:val="20"/>
      </w:rPr>
      <w:t xml:space="preserve"> | </w:t>
    </w:r>
    <w:r>
      <w:rPr>
        <w:rFonts w:ascii="Arial" w:hAnsi="Arial" w:cs="Arial"/>
        <w:sz w:val="20"/>
        <w:szCs w:val="20"/>
      </w:rPr>
      <w:t xml:space="preserve">Versión: 05 </w:t>
    </w:r>
    <w:r w:rsidRPr="00233FDB">
      <w:rPr>
        <w:rFonts w:ascii="Arial" w:hAnsi="Arial" w:cs="Arial"/>
        <w:sz w:val="20"/>
        <w:szCs w:val="20"/>
      </w:rPr>
      <w:t xml:space="preserve">| </w:t>
    </w:r>
    <w:r>
      <w:rPr>
        <w:rFonts w:ascii="Arial" w:hAnsi="Arial" w:cs="Arial"/>
        <w:sz w:val="20"/>
        <w:szCs w:val="20"/>
      </w:rPr>
      <w:t>Fecha: Agosto 20 de 2024</w:t>
    </w:r>
  </w:p>
  <w:p w:rsidR="009A73CB" w:rsidRDefault="009A73CB" w:rsidP="00D62F71">
    <w:pPr>
      <w:pBdr>
        <w:top w:val="nil"/>
        <w:left w:val="nil"/>
        <w:bottom w:val="nil"/>
        <w:right w:val="nil"/>
        <w:between w:val="nil"/>
      </w:pBdr>
      <w:tabs>
        <w:tab w:val="center" w:pos="4419"/>
        <w:tab w:val="right" w:pos="8838"/>
      </w:tabs>
      <w:spacing w:after="0" w:line="240" w:lineRule="auto"/>
      <w:jc w:val="both"/>
      <w:rPr>
        <w:rFonts w:ascii="Arial" w:hAnsi="Arial" w:cs="Arial"/>
        <w:sz w:val="20"/>
        <w:szCs w:val="20"/>
      </w:rPr>
    </w:pPr>
  </w:p>
  <w:p w:rsidR="009A73CB" w:rsidRPr="00233FDB" w:rsidRDefault="009A73CB" w:rsidP="00D62F71">
    <w:pPr>
      <w:pBdr>
        <w:top w:val="nil"/>
        <w:left w:val="nil"/>
        <w:bottom w:val="nil"/>
        <w:right w:val="nil"/>
        <w:between w:val="nil"/>
      </w:pBdr>
      <w:tabs>
        <w:tab w:val="center" w:pos="4419"/>
        <w:tab w:val="right" w:pos="8838"/>
      </w:tabs>
      <w:spacing w:after="0" w:line="240" w:lineRule="auto"/>
      <w:jc w:val="both"/>
      <w:rPr>
        <w:rFonts w:ascii="Arial" w:hAnsi="Arial" w:cs="Arial"/>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CB" w:rsidRDefault="009A73CB">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31E4"/>
    <w:multiLevelType w:val="hybridMultilevel"/>
    <w:tmpl w:val="980EDA0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 w15:restartNumberingAfterBreak="0">
    <w:nsid w:val="0C694D6B"/>
    <w:multiLevelType w:val="hybridMultilevel"/>
    <w:tmpl w:val="8446DB1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12E918E4"/>
    <w:multiLevelType w:val="hybridMultilevel"/>
    <w:tmpl w:val="DA88284E"/>
    <w:lvl w:ilvl="0" w:tplc="580A000F">
      <w:start w:val="1"/>
      <w:numFmt w:val="decimal"/>
      <w:lvlText w:val="%1."/>
      <w:lvlJc w:val="left"/>
      <w:pPr>
        <w:ind w:left="3479" w:hanging="36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15016F09"/>
    <w:multiLevelType w:val="hybridMultilevel"/>
    <w:tmpl w:val="FCD8AC0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 w15:restartNumberingAfterBreak="0">
    <w:nsid w:val="16AC774E"/>
    <w:multiLevelType w:val="hybridMultilevel"/>
    <w:tmpl w:val="89AAAB7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5" w15:restartNumberingAfterBreak="0">
    <w:nsid w:val="16F90F7C"/>
    <w:multiLevelType w:val="hybridMultilevel"/>
    <w:tmpl w:val="9A1A7F9C"/>
    <w:lvl w:ilvl="0" w:tplc="2A28AAA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C0C2F4D"/>
    <w:multiLevelType w:val="hybridMultilevel"/>
    <w:tmpl w:val="D484555E"/>
    <w:lvl w:ilvl="0" w:tplc="580A0001">
      <w:start w:val="1"/>
      <w:numFmt w:val="bullet"/>
      <w:lvlText w:val=""/>
      <w:lvlJc w:val="left"/>
      <w:pPr>
        <w:ind w:left="1110" w:hanging="360"/>
      </w:pPr>
      <w:rPr>
        <w:rFonts w:ascii="Symbol" w:hAnsi="Symbol" w:hint="default"/>
      </w:rPr>
    </w:lvl>
    <w:lvl w:ilvl="1" w:tplc="580A0003" w:tentative="1">
      <w:start w:val="1"/>
      <w:numFmt w:val="bullet"/>
      <w:lvlText w:val="o"/>
      <w:lvlJc w:val="left"/>
      <w:pPr>
        <w:ind w:left="1830" w:hanging="360"/>
      </w:pPr>
      <w:rPr>
        <w:rFonts w:ascii="Courier New" w:hAnsi="Courier New" w:cs="Courier New" w:hint="default"/>
      </w:rPr>
    </w:lvl>
    <w:lvl w:ilvl="2" w:tplc="580A0005" w:tentative="1">
      <w:start w:val="1"/>
      <w:numFmt w:val="bullet"/>
      <w:lvlText w:val=""/>
      <w:lvlJc w:val="left"/>
      <w:pPr>
        <w:ind w:left="2550" w:hanging="360"/>
      </w:pPr>
      <w:rPr>
        <w:rFonts w:ascii="Wingdings" w:hAnsi="Wingdings" w:hint="default"/>
      </w:rPr>
    </w:lvl>
    <w:lvl w:ilvl="3" w:tplc="580A0001" w:tentative="1">
      <w:start w:val="1"/>
      <w:numFmt w:val="bullet"/>
      <w:lvlText w:val=""/>
      <w:lvlJc w:val="left"/>
      <w:pPr>
        <w:ind w:left="3270" w:hanging="360"/>
      </w:pPr>
      <w:rPr>
        <w:rFonts w:ascii="Symbol" w:hAnsi="Symbol" w:hint="default"/>
      </w:rPr>
    </w:lvl>
    <w:lvl w:ilvl="4" w:tplc="580A0003" w:tentative="1">
      <w:start w:val="1"/>
      <w:numFmt w:val="bullet"/>
      <w:lvlText w:val="o"/>
      <w:lvlJc w:val="left"/>
      <w:pPr>
        <w:ind w:left="3990" w:hanging="360"/>
      </w:pPr>
      <w:rPr>
        <w:rFonts w:ascii="Courier New" w:hAnsi="Courier New" w:cs="Courier New" w:hint="default"/>
      </w:rPr>
    </w:lvl>
    <w:lvl w:ilvl="5" w:tplc="580A0005" w:tentative="1">
      <w:start w:val="1"/>
      <w:numFmt w:val="bullet"/>
      <w:lvlText w:val=""/>
      <w:lvlJc w:val="left"/>
      <w:pPr>
        <w:ind w:left="4710" w:hanging="360"/>
      </w:pPr>
      <w:rPr>
        <w:rFonts w:ascii="Wingdings" w:hAnsi="Wingdings" w:hint="default"/>
      </w:rPr>
    </w:lvl>
    <w:lvl w:ilvl="6" w:tplc="580A0001" w:tentative="1">
      <w:start w:val="1"/>
      <w:numFmt w:val="bullet"/>
      <w:lvlText w:val=""/>
      <w:lvlJc w:val="left"/>
      <w:pPr>
        <w:ind w:left="5430" w:hanging="360"/>
      </w:pPr>
      <w:rPr>
        <w:rFonts w:ascii="Symbol" w:hAnsi="Symbol" w:hint="default"/>
      </w:rPr>
    </w:lvl>
    <w:lvl w:ilvl="7" w:tplc="580A0003" w:tentative="1">
      <w:start w:val="1"/>
      <w:numFmt w:val="bullet"/>
      <w:lvlText w:val="o"/>
      <w:lvlJc w:val="left"/>
      <w:pPr>
        <w:ind w:left="6150" w:hanging="360"/>
      </w:pPr>
      <w:rPr>
        <w:rFonts w:ascii="Courier New" w:hAnsi="Courier New" w:cs="Courier New" w:hint="default"/>
      </w:rPr>
    </w:lvl>
    <w:lvl w:ilvl="8" w:tplc="580A0005" w:tentative="1">
      <w:start w:val="1"/>
      <w:numFmt w:val="bullet"/>
      <w:lvlText w:val=""/>
      <w:lvlJc w:val="left"/>
      <w:pPr>
        <w:ind w:left="6870" w:hanging="360"/>
      </w:pPr>
      <w:rPr>
        <w:rFonts w:ascii="Wingdings" w:hAnsi="Wingdings" w:hint="default"/>
      </w:rPr>
    </w:lvl>
  </w:abstractNum>
  <w:abstractNum w:abstractNumId="7" w15:restartNumberingAfterBreak="0">
    <w:nsid w:val="1E653B2A"/>
    <w:multiLevelType w:val="multilevel"/>
    <w:tmpl w:val="0C0A001D"/>
    <w:styleLink w:val="Estilo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F06C06"/>
    <w:multiLevelType w:val="hybridMultilevel"/>
    <w:tmpl w:val="DDFED6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9E1475E"/>
    <w:multiLevelType w:val="multilevel"/>
    <w:tmpl w:val="35E63D08"/>
    <w:lvl w:ilvl="0">
      <w:start w:val="10"/>
      <w:numFmt w:val="decimal"/>
      <w:lvlText w:val="%1."/>
      <w:lvlJc w:val="left"/>
      <w:pPr>
        <w:ind w:left="660" w:hanging="660"/>
      </w:pPr>
      <w:rPr>
        <w:rFonts w:hint="default"/>
      </w:rPr>
    </w:lvl>
    <w:lvl w:ilvl="1">
      <w:start w:val="3"/>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042CCA"/>
    <w:multiLevelType w:val="hybridMultilevel"/>
    <w:tmpl w:val="D9180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4C44F4B"/>
    <w:multiLevelType w:val="multilevel"/>
    <w:tmpl w:val="246477F2"/>
    <w:lvl w:ilvl="0">
      <w:start w:val="3"/>
      <w:numFmt w:val="decimal"/>
      <w:lvlText w:val="%1."/>
      <w:lvlJc w:val="left"/>
      <w:pPr>
        <w:ind w:left="6911"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CD42C01"/>
    <w:multiLevelType w:val="hybridMultilevel"/>
    <w:tmpl w:val="CE4CE2A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4F0962CA"/>
    <w:multiLevelType w:val="hybridMultilevel"/>
    <w:tmpl w:val="8EEA5004"/>
    <w:lvl w:ilvl="0" w:tplc="3474B6D6">
      <w:start w:val="1"/>
      <w:numFmt w:val="decimal"/>
      <w:lvlText w:val="%1."/>
      <w:lvlJc w:val="left"/>
      <w:pPr>
        <w:ind w:left="720" w:hanging="360"/>
      </w:pPr>
      <w:rPr>
        <w:rFonts w:ascii="Arial" w:eastAsiaTheme="minorHAnsi" w:hAnsi="Arial" w:cs="Arial"/>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FFA73F3"/>
    <w:multiLevelType w:val="multilevel"/>
    <w:tmpl w:val="24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50397312"/>
    <w:multiLevelType w:val="hybridMultilevel"/>
    <w:tmpl w:val="A3F09E1E"/>
    <w:lvl w:ilvl="0" w:tplc="580A0001">
      <w:start w:val="1"/>
      <w:numFmt w:val="bullet"/>
      <w:lvlText w:val=""/>
      <w:lvlJc w:val="left"/>
      <w:pPr>
        <w:ind w:left="1004" w:hanging="360"/>
      </w:pPr>
      <w:rPr>
        <w:rFonts w:ascii="Symbol" w:hAnsi="Symbol" w:hint="default"/>
      </w:rPr>
    </w:lvl>
    <w:lvl w:ilvl="1" w:tplc="580A0003" w:tentative="1">
      <w:start w:val="1"/>
      <w:numFmt w:val="bullet"/>
      <w:lvlText w:val="o"/>
      <w:lvlJc w:val="left"/>
      <w:pPr>
        <w:ind w:left="1724" w:hanging="360"/>
      </w:pPr>
      <w:rPr>
        <w:rFonts w:ascii="Courier New" w:hAnsi="Courier New" w:cs="Courier New" w:hint="default"/>
      </w:rPr>
    </w:lvl>
    <w:lvl w:ilvl="2" w:tplc="580A0005" w:tentative="1">
      <w:start w:val="1"/>
      <w:numFmt w:val="bullet"/>
      <w:lvlText w:val=""/>
      <w:lvlJc w:val="left"/>
      <w:pPr>
        <w:ind w:left="2444" w:hanging="360"/>
      </w:pPr>
      <w:rPr>
        <w:rFonts w:ascii="Wingdings" w:hAnsi="Wingdings" w:hint="default"/>
      </w:rPr>
    </w:lvl>
    <w:lvl w:ilvl="3" w:tplc="580A0001" w:tentative="1">
      <w:start w:val="1"/>
      <w:numFmt w:val="bullet"/>
      <w:lvlText w:val=""/>
      <w:lvlJc w:val="left"/>
      <w:pPr>
        <w:ind w:left="3164" w:hanging="360"/>
      </w:pPr>
      <w:rPr>
        <w:rFonts w:ascii="Symbol" w:hAnsi="Symbol" w:hint="default"/>
      </w:rPr>
    </w:lvl>
    <w:lvl w:ilvl="4" w:tplc="580A0003" w:tentative="1">
      <w:start w:val="1"/>
      <w:numFmt w:val="bullet"/>
      <w:lvlText w:val="o"/>
      <w:lvlJc w:val="left"/>
      <w:pPr>
        <w:ind w:left="3884" w:hanging="360"/>
      </w:pPr>
      <w:rPr>
        <w:rFonts w:ascii="Courier New" w:hAnsi="Courier New" w:cs="Courier New" w:hint="default"/>
      </w:rPr>
    </w:lvl>
    <w:lvl w:ilvl="5" w:tplc="580A0005" w:tentative="1">
      <w:start w:val="1"/>
      <w:numFmt w:val="bullet"/>
      <w:lvlText w:val=""/>
      <w:lvlJc w:val="left"/>
      <w:pPr>
        <w:ind w:left="4604" w:hanging="360"/>
      </w:pPr>
      <w:rPr>
        <w:rFonts w:ascii="Wingdings" w:hAnsi="Wingdings" w:hint="default"/>
      </w:rPr>
    </w:lvl>
    <w:lvl w:ilvl="6" w:tplc="580A0001" w:tentative="1">
      <w:start w:val="1"/>
      <w:numFmt w:val="bullet"/>
      <w:lvlText w:val=""/>
      <w:lvlJc w:val="left"/>
      <w:pPr>
        <w:ind w:left="5324" w:hanging="360"/>
      </w:pPr>
      <w:rPr>
        <w:rFonts w:ascii="Symbol" w:hAnsi="Symbol" w:hint="default"/>
      </w:rPr>
    </w:lvl>
    <w:lvl w:ilvl="7" w:tplc="580A0003" w:tentative="1">
      <w:start w:val="1"/>
      <w:numFmt w:val="bullet"/>
      <w:lvlText w:val="o"/>
      <w:lvlJc w:val="left"/>
      <w:pPr>
        <w:ind w:left="6044" w:hanging="360"/>
      </w:pPr>
      <w:rPr>
        <w:rFonts w:ascii="Courier New" w:hAnsi="Courier New" w:cs="Courier New" w:hint="default"/>
      </w:rPr>
    </w:lvl>
    <w:lvl w:ilvl="8" w:tplc="580A0005" w:tentative="1">
      <w:start w:val="1"/>
      <w:numFmt w:val="bullet"/>
      <w:lvlText w:val=""/>
      <w:lvlJc w:val="left"/>
      <w:pPr>
        <w:ind w:left="6764" w:hanging="360"/>
      </w:pPr>
      <w:rPr>
        <w:rFonts w:ascii="Wingdings" w:hAnsi="Wingdings" w:hint="default"/>
      </w:rPr>
    </w:lvl>
  </w:abstractNum>
  <w:abstractNum w:abstractNumId="16" w15:restartNumberingAfterBreak="0">
    <w:nsid w:val="51323BD1"/>
    <w:multiLevelType w:val="multilevel"/>
    <w:tmpl w:val="FE28FB30"/>
    <w:lvl w:ilvl="0">
      <w:start w:val="10"/>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2A2670A"/>
    <w:multiLevelType w:val="hybridMultilevel"/>
    <w:tmpl w:val="72C69E0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8" w15:restartNumberingAfterBreak="0">
    <w:nsid w:val="531524E2"/>
    <w:multiLevelType w:val="hybridMultilevel"/>
    <w:tmpl w:val="2786A524"/>
    <w:lvl w:ilvl="0" w:tplc="F53A793E">
      <w:start w:val="1"/>
      <w:numFmt w:val="decimal"/>
      <w:pStyle w:val="TDC1"/>
      <w:lvlText w:val="%1."/>
      <w:lvlJc w:val="left"/>
      <w:pPr>
        <w:ind w:left="720" w:hanging="360"/>
      </w:pPr>
      <w:rPr>
        <w:rFonts w:ascii="Arial" w:hAnsi="Arial" w:cs="Arial"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5534CC"/>
    <w:multiLevelType w:val="hybridMultilevel"/>
    <w:tmpl w:val="5C908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B6C00B0"/>
    <w:multiLevelType w:val="hybridMultilevel"/>
    <w:tmpl w:val="02641066"/>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1" w15:restartNumberingAfterBreak="0">
    <w:nsid w:val="75395AC6"/>
    <w:multiLevelType w:val="hybridMultilevel"/>
    <w:tmpl w:val="CB84240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2" w15:restartNumberingAfterBreak="0">
    <w:nsid w:val="7A1846B0"/>
    <w:multiLevelType w:val="hybridMultilevel"/>
    <w:tmpl w:val="1402E8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9"/>
  </w:num>
  <w:num w:numId="4">
    <w:abstractNumId w:val="14"/>
  </w:num>
  <w:num w:numId="5">
    <w:abstractNumId w:val="7"/>
  </w:num>
  <w:num w:numId="6">
    <w:abstractNumId w:val="1"/>
  </w:num>
  <w:num w:numId="7">
    <w:abstractNumId w:val="12"/>
  </w:num>
  <w:num w:numId="8">
    <w:abstractNumId w:val="21"/>
  </w:num>
  <w:num w:numId="9">
    <w:abstractNumId w:val="8"/>
  </w:num>
  <w:num w:numId="10">
    <w:abstractNumId w:val="0"/>
  </w:num>
  <w:num w:numId="11">
    <w:abstractNumId w:val="2"/>
  </w:num>
  <w:num w:numId="12">
    <w:abstractNumId w:val="11"/>
  </w:num>
  <w:num w:numId="13">
    <w:abstractNumId w:val="20"/>
  </w:num>
  <w:num w:numId="14">
    <w:abstractNumId w:val="15"/>
  </w:num>
  <w:num w:numId="15">
    <w:abstractNumId w:val="4"/>
  </w:num>
  <w:num w:numId="16">
    <w:abstractNumId w:val="3"/>
  </w:num>
  <w:num w:numId="17">
    <w:abstractNumId w:val="6"/>
  </w:num>
  <w:num w:numId="18">
    <w:abstractNumId w:val="17"/>
  </w:num>
  <w:num w:numId="19">
    <w:abstractNumId w:val="18"/>
  </w:num>
  <w:num w:numId="20">
    <w:abstractNumId w:val="10"/>
  </w:num>
  <w:num w:numId="21">
    <w:abstractNumId w:val="22"/>
  </w:num>
  <w:num w:numId="22">
    <w:abstractNumId w:val="16"/>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7F2"/>
    <w:rsid w:val="00037D73"/>
    <w:rsid w:val="000A2694"/>
    <w:rsid w:val="00111F3A"/>
    <w:rsid w:val="00140D26"/>
    <w:rsid w:val="00233FDB"/>
    <w:rsid w:val="002E29A4"/>
    <w:rsid w:val="00390698"/>
    <w:rsid w:val="00437BEB"/>
    <w:rsid w:val="00474E3F"/>
    <w:rsid w:val="004D5CD3"/>
    <w:rsid w:val="00504382"/>
    <w:rsid w:val="005126DE"/>
    <w:rsid w:val="00521BF6"/>
    <w:rsid w:val="00545111"/>
    <w:rsid w:val="005536C7"/>
    <w:rsid w:val="005C1A95"/>
    <w:rsid w:val="006044E9"/>
    <w:rsid w:val="00615E9F"/>
    <w:rsid w:val="00636F21"/>
    <w:rsid w:val="0064589C"/>
    <w:rsid w:val="006E4407"/>
    <w:rsid w:val="00762B00"/>
    <w:rsid w:val="00867300"/>
    <w:rsid w:val="009260BD"/>
    <w:rsid w:val="00927619"/>
    <w:rsid w:val="00952396"/>
    <w:rsid w:val="0097078F"/>
    <w:rsid w:val="009A73CB"/>
    <w:rsid w:val="00A275DE"/>
    <w:rsid w:val="00A347F2"/>
    <w:rsid w:val="00A406FC"/>
    <w:rsid w:val="00A41D13"/>
    <w:rsid w:val="00AB2268"/>
    <w:rsid w:val="00B2244A"/>
    <w:rsid w:val="00BD5582"/>
    <w:rsid w:val="00CD7DAA"/>
    <w:rsid w:val="00D12348"/>
    <w:rsid w:val="00D54BDF"/>
    <w:rsid w:val="00D62F71"/>
    <w:rsid w:val="00DB55A2"/>
    <w:rsid w:val="00E34958"/>
    <w:rsid w:val="00E61727"/>
    <w:rsid w:val="00E9235D"/>
    <w:rsid w:val="00FC719E"/>
    <w:rsid w:val="00FF28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6B2DC"/>
  <w15:docId w15:val="{C6915AFC-03D1-49A1-9540-BDA6ED0FB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Aptos"/>
        <w:sz w:val="22"/>
        <w:szCs w:val="22"/>
        <w:lang w:val="en-US"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aliases w:val="Título 1 APC"/>
    <w:basedOn w:val="Normal"/>
    <w:next w:val="Normal"/>
    <w:link w:val="Ttulo1Car"/>
    <w:uiPriority w:val="9"/>
    <w:qFormat/>
    <w:pPr>
      <w:keepNext/>
      <w:keepLines/>
      <w:spacing w:before="360" w:after="80" w:line="278" w:lineRule="auto"/>
      <w:outlineLvl w:val="0"/>
    </w:pPr>
    <w:rPr>
      <w:rFonts w:ascii="Play" w:eastAsia="Play" w:hAnsi="Play" w:cs="Play"/>
      <w:color w:val="0F4761"/>
      <w:sz w:val="40"/>
      <w:szCs w:val="40"/>
    </w:rPr>
  </w:style>
  <w:style w:type="paragraph" w:styleId="Ttulo2">
    <w:name w:val="heading 2"/>
    <w:basedOn w:val="Normal"/>
    <w:next w:val="Normal"/>
    <w:link w:val="Ttulo2Car"/>
    <w:qFormat/>
    <w:pPr>
      <w:keepNext/>
      <w:keepLines/>
      <w:spacing w:before="160" w:after="80" w:line="278" w:lineRule="auto"/>
      <w:outlineLvl w:val="1"/>
    </w:pPr>
    <w:rPr>
      <w:rFonts w:ascii="Play" w:eastAsia="Play" w:hAnsi="Play" w:cs="Play"/>
      <w:color w:val="0F4761"/>
      <w:sz w:val="32"/>
      <w:szCs w:val="32"/>
    </w:rPr>
  </w:style>
  <w:style w:type="paragraph" w:styleId="Ttulo3">
    <w:name w:val="heading 3"/>
    <w:basedOn w:val="Normal"/>
    <w:next w:val="Normal"/>
    <w:link w:val="Ttulo3Car"/>
    <w:uiPriority w:val="9"/>
    <w:qFormat/>
    <w:pPr>
      <w:keepNext/>
      <w:keepLines/>
      <w:spacing w:before="160" w:after="80" w:line="278" w:lineRule="auto"/>
      <w:outlineLvl w:val="2"/>
    </w:pPr>
    <w:rPr>
      <w:color w:val="0F4761"/>
      <w:sz w:val="28"/>
      <w:szCs w:val="28"/>
    </w:rPr>
  </w:style>
  <w:style w:type="paragraph" w:styleId="Ttulo4">
    <w:name w:val="heading 4"/>
    <w:basedOn w:val="Normal"/>
    <w:next w:val="Normal"/>
    <w:link w:val="Ttulo4Car"/>
    <w:uiPriority w:val="9"/>
    <w:qFormat/>
    <w:pPr>
      <w:keepNext/>
      <w:keepLines/>
      <w:spacing w:before="80" w:after="40" w:line="278" w:lineRule="auto"/>
      <w:outlineLvl w:val="3"/>
    </w:pPr>
    <w:rPr>
      <w:i/>
      <w:color w:val="0F4761"/>
      <w:sz w:val="24"/>
      <w:szCs w:val="24"/>
    </w:rPr>
  </w:style>
  <w:style w:type="paragraph" w:styleId="Ttulo5">
    <w:name w:val="heading 5"/>
    <w:basedOn w:val="Normal"/>
    <w:next w:val="Normal"/>
    <w:link w:val="Ttulo5Car"/>
    <w:uiPriority w:val="9"/>
    <w:qFormat/>
    <w:pPr>
      <w:keepNext/>
      <w:keepLines/>
      <w:spacing w:before="80" w:after="40" w:line="278" w:lineRule="auto"/>
      <w:outlineLvl w:val="4"/>
    </w:pPr>
    <w:rPr>
      <w:color w:val="0F4761"/>
      <w:sz w:val="24"/>
      <w:szCs w:val="24"/>
    </w:rPr>
  </w:style>
  <w:style w:type="paragraph" w:styleId="Ttulo6">
    <w:name w:val="heading 6"/>
    <w:basedOn w:val="Normal"/>
    <w:next w:val="Normal"/>
    <w:link w:val="Ttulo6Car"/>
    <w:uiPriority w:val="9"/>
    <w:qFormat/>
    <w:pPr>
      <w:keepNext/>
      <w:keepLines/>
      <w:spacing w:before="40" w:after="0" w:line="278" w:lineRule="auto"/>
      <w:outlineLvl w:val="5"/>
    </w:pPr>
    <w:rPr>
      <w:i/>
      <w:color w:val="595959"/>
      <w:sz w:val="24"/>
      <w:szCs w:val="24"/>
    </w:rPr>
  </w:style>
  <w:style w:type="paragraph" w:styleId="Ttulo7">
    <w:name w:val="heading 7"/>
    <w:basedOn w:val="Normal"/>
    <w:next w:val="Normal"/>
    <w:link w:val="Ttulo7Car"/>
    <w:uiPriority w:val="9"/>
    <w:unhideWhenUsed/>
    <w:qFormat/>
    <w:rsid w:val="00B2244A"/>
    <w:pPr>
      <w:keepNext/>
      <w:keepLines/>
      <w:spacing w:before="40" w:after="0"/>
      <w:ind w:left="1296" w:hanging="1296"/>
      <w:outlineLvl w:val="6"/>
    </w:pPr>
    <w:rPr>
      <w:rFonts w:asciiTheme="majorHAnsi" w:eastAsiaTheme="majorEastAsia" w:hAnsiTheme="majorHAnsi" w:cstheme="majorBidi"/>
      <w:i/>
      <w:iCs/>
      <w:color w:val="243F60" w:themeColor="accent1" w:themeShade="7F"/>
      <w:sz w:val="24"/>
      <w:lang w:val="es-CO" w:eastAsia="en-US"/>
    </w:rPr>
  </w:style>
  <w:style w:type="paragraph" w:styleId="Ttulo8">
    <w:name w:val="heading 8"/>
    <w:basedOn w:val="Normal"/>
    <w:next w:val="Normal"/>
    <w:link w:val="Ttulo8Car"/>
    <w:uiPriority w:val="9"/>
    <w:semiHidden/>
    <w:unhideWhenUsed/>
    <w:qFormat/>
    <w:rsid w:val="00B2244A"/>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lang w:val="es-CO" w:eastAsia="en-US"/>
    </w:rPr>
  </w:style>
  <w:style w:type="paragraph" w:styleId="Ttulo9">
    <w:name w:val="heading 9"/>
    <w:basedOn w:val="Normal"/>
    <w:next w:val="Normal"/>
    <w:link w:val="Ttulo9Car"/>
    <w:uiPriority w:val="9"/>
    <w:semiHidden/>
    <w:unhideWhenUsed/>
    <w:qFormat/>
    <w:rsid w:val="00B2244A"/>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pPr>
      <w:spacing w:after="80" w:line="240" w:lineRule="auto"/>
    </w:pPr>
    <w:rPr>
      <w:rFonts w:ascii="Play" w:eastAsia="Play" w:hAnsi="Play" w:cs="Play"/>
      <w:sz w:val="56"/>
      <w:szCs w:val="56"/>
    </w:rPr>
  </w:style>
  <w:style w:type="paragraph" w:styleId="Subttulo">
    <w:name w:val="Subtitle"/>
    <w:basedOn w:val="Normal"/>
    <w:next w:val="Normal"/>
    <w:link w:val="SubttuloCar"/>
    <w:uiPriority w:val="11"/>
    <w:qFormat/>
    <w:pPr>
      <w:spacing w:line="278" w:lineRule="auto"/>
    </w:pPr>
    <w:rPr>
      <w:color w:val="595959"/>
      <w:sz w:val="28"/>
      <w:szCs w:val="2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A275D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75DE"/>
    <w:rPr>
      <w:rFonts w:ascii="Segoe UI" w:hAnsi="Segoe UI" w:cs="Segoe UI"/>
      <w:sz w:val="18"/>
      <w:szCs w:val="18"/>
    </w:rPr>
  </w:style>
  <w:style w:type="character" w:styleId="Hipervnculo">
    <w:name w:val="Hyperlink"/>
    <w:basedOn w:val="Fuentedeprrafopredeter"/>
    <w:uiPriority w:val="99"/>
    <w:unhideWhenUsed/>
    <w:rsid w:val="00E9235D"/>
    <w:rPr>
      <w:color w:val="0000FF" w:themeColor="hyperlink"/>
      <w:u w:val="single"/>
    </w:rPr>
  </w:style>
  <w:style w:type="paragraph" w:styleId="Prrafodelista">
    <w:name w:val="List Paragraph"/>
    <w:aliases w:val="Bullets,Lista multicolor - Énfasis 11,Lista vistosa - Énfasis 11,Segundo nivel de viñetas,List Paragraph1,List Paragraph,titulo 3,Segundo nivel de vi–etas,Bullet List,FooterText,numbered,Paragraphe de liste1,Bulletr List Paragraph,列出段落"/>
    <w:basedOn w:val="Normal"/>
    <w:link w:val="PrrafodelistaCar"/>
    <w:uiPriority w:val="34"/>
    <w:qFormat/>
    <w:rsid w:val="00AB2268"/>
    <w:pPr>
      <w:ind w:left="720"/>
      <w:contextualSpacing/>
    </w:pPr>
    <w:rPr>
      <w:rFonts w:ascii="Arial" w:eastAsiaTheme="minorHAnsi" w:hAnsi="Arial" w:cstheme="minorBidi"/>
      <w:sz w:val="24"/>
      <w:lang w:val="es-CO" w:eastAsia="en-US"/>
    </w:rPr>
  </w:style>
  <w:style w:type="character" w:customStyle="1" w:styleId="PrrafodelistaCar">
    <w:name w:val="Párrafo de lista Car"/>
    <w:aliases w:val="Bullets Car,Lista multicolor - Énfasis 11 Car,Lista vistosa - Énfasis 11 Car,Segundo nivel de viñetas Car,List Paragraph1 Car,List Paragraph Car,titulo 3 Car,Segundo nivel de vi–etas Car,Bullet List Car,FooterText Car,numbered Car"/>
    <w:link w:val="Prrafodelista"/>
    <w:uiPriority w:val="34"/>
    <w:locked/>
    <w:rsid w:val="00AB2268"/>
    <w:rPr>
      <w:rFonts w:ascii="Arial" w:eastAsiaTheme="minorHAnsi" w:hAnsi="Arial" w:cstheme="minorBidi"/>
      <w:sz w:val="24"/>
      <w:lang w:val="es-CO" w:eastAsia="en-US"/>
    </w:rPr>
  </w:style>
  <w:style w:type="paragraph" w:styleId="Textoindependiente">
    <w:name w:val="Body Text"/>
    <w:aliases w:val="body text,bt,Subsection Body Text"/>
    <w:basedOn w:val="Normal"/>
    <w:link w:val="TextoindependienteCar"/>
    <w:uiPriority w:val="1"/>
    <w:qFormat/>
    <w:rsid w:val="00636F21"/>
    <w:pPr>
      <w:widowControl w:val="0"/>
      <w:autoSpaceDE w:val="0"/>
      <w:autoSpaceDN w:val="0"/>
      <w:spacing w:after="0" w:line="240" w:lineRule="auto"/>
    </w:pPr>
    <w:rPr>
      <w:rFonts w:ascii="Arial" w:eastAsia="Arial" w:hAnsi="Arial" w:cs="Arial"/>
      <w:sz w:val="24"/>
      <w:szCs w:val="24"/>
      <w:lang w:val="es-CO" w:bidi="es-CO"/>
    </w:rPr>
  </w:style>
  <w:style w:type="character" w:customStyle="1" w:styleId="TextoindependienteCar">
    <w:name w:val="Texto independiente Car"/>
    <w:aliases w:val="body text Car,bt Car,Subsection Body Text Car"/>
    <w:basedOn w:val="Fuentedeprrafopredeter"/>
    <w:link w:val="Textoindependiente"/>
    <w:uiPriority w:val="1"/>
    <w:rsid w:val="00636F21"/>
    <w:rPr>
      <w:rFonts w:ascii="Arial" w:eastAsia="Arial" w:hAnsi="Arial" w:cs="Arial"/>
      <w:sz w:val="24"/>
      <w:szCs w:val="24"/>
      <w:lang w:val="es-CO" w:bidi="es-CO"/>
    </w:rPr>
  </w:style>
  <w:style w:type="character" w:customStyle="1" w:styleId="SubttuloCar">
    <w:name w:val="Subtítulo Car"/>
    <w:basedOn w:val="Fuentedeprrafopredeter"/>
    <w:link w:val="Subttulo"/>
    <w:uiPriority w:val="11"/>
    <w:rsid w:val="00636F21"/>
    <w:rPr>
      <w:color w:val="595959"/>
      <w:sz w:val="28"/>
      <w:szCs w:val="28"/>
    </w:rPr>
  </w:style>
  <w:style w:type="character" w:customStyle="1" w:styleId="Ttulo7Car">
    <w:name w:val="Título 7 Car"/>
    <w:basedOn w:val="Fuentedeprrafopredeter"/>
    <w:link w:val="Ttulo7"/>
    <w:uiPriority w:val="9"/>
    <w:rsid w:val="00B2244A"/>
    <w:rPr>
      <w:rFonts w:asciiTheme="majorHAnsi" w:eastAsiaTheme="majorEastAsia" w:hAnsiTheme="majorHAnsi" w:cstheme="majorBidi"/>
      <w:i/>
      <w:iCs/>
      <w:color w:val="243F60" w:themeColor="accent1" w:themeShade="7F"/>
      <w:sz w:val="24"/>
      <w:lang w:val="es-CO" w:eastAsia="en-US"/>
    </w:rPr>
  </w:style>
  <w:style w:type="character" w:customStyle="1" w:styleId="Ttulo8Car">
    <w:name w:val="Título 8 Car"/>
    <w:basedOn w:val="Fuentedeprrafopredeter"/>
    <w:link w:val="Ttulo8"/>
    <w:uiPriority w:val="9"/>
    <w:semiHidden/>
    <w:rsid w:val="00B2244A"/>
    <w:rPr>
      <w:rFonts w:asciiTheme="majorHAnsi" w:eastAsiaTheme="majorEastAsia" w:hAnsiTheme="majorHAnsi" w:cstheme="majorBidi"/>
      <w:color w:val="272727" w:themeColor="text1" w:themeTint="D8"/>
      <w:sz w:val="21"/>
      <w:szCs w:val="21"/>
      <w:lang w:val="es-CO" w:eastAsia="en-US"/>
    </w:rPr>
  </w:style>
  <w:style w:type="character" w:customStyle="1" w:styleId="Ttulo9Car">
    <w:name w:val="Título 9 Car"/>
    <w:basedOn w:val="Fuentedeprrafopredeter"/>
    <w:link w:val="Ttulo9"/>
    <w:uiPriority w:val="9"/>
    <w:semiHidden/>
    <w:rsid w:val="00B2244A"/>
    <w:rPr>
      <w:rFonts w:asciiTheme="majorHAnsi" w:eastAsiaTheme="majorEastAsia" w:hAnsiTheme="majorHAnsi" w:cstheme="majorBidi"/>
      <w:i/>
      <w:iCs/>
      <w:color w:val="272727" w:themeColor="text1" w:themeTint="D8"/>
      <w:sz w:val="21"/>
      <w:szCs w:val="21"/>
      <w:lang w:val="es-CO" w:eastAsia="en-US"/>
    </w:rPr>
  </w:style>
  <w:style w:type="character" w:customStyle="1" w:styleId="Ttulo1Car">
    <w:name w:val="Título 1 Car"/>
    <w:aliases w:val="Título 1 APC Car"/>
    <w:basedOn w:val="Fuentedeprrafopredeter"/>
    <w:link w:val="Ttulo1"/>
    <w:uiPriority w:val="9"/>
    <w:rsid w:val="00B2244A"/>
    <w:rPr>
      <w:rFonts w:ascii="Play" w:eastAsia="Play" w:hAnsi="Play" w:cs="Play"/>
      <w:color w:val="0F4761"/>
      <w:sz w:val="40"/>
      <w:szCs w:val="40"/>
    </w:rPr>
  </w:style>
  <w:style w:type="character" w:customStyle="1" w:styleId="Ttulo2Car">
    <w:name w:val="Título 2 Car"/>
    <w:basedOn w:val="Fuentedeprrafopredeter"/>
    <w:link w:val="Ttulo2"/>
    <w:rsid w:val="00B2244A"/>
    <w:rPr>
      <w:rFonts w:ascii="Play" w:eastAsia="Play" w:hAnsi="Play" w:cs="Play"/>
      <w:color w:val="0F4761"/>
      <w:sz w:val="32"/>
      <w:szCs w:val="32"/>
    </w:rPr>
  </w:style>
  <w:style w:type="character" w:customStyle="1" w:styleId="Ttulo3Car">
    <w:name w:val="Título 3 Car"/>
    <w:basedOn w:val="Fuentedeprrafopredeter"/>
    <w:link w:val="Ttulo3"/>
    <w:uiPriority w:val="9"/>
    <w:rsid w:val="00B2244A"/>
    <w:rPr>
      <w:color w:val="0F4761"/>
      <w:sz w:val="28"/>
      <w:szCs w:val="28"/>
    </w:rPr>
  </w:style>
  <w:style w:type="character" w:customStyle="1" w:styleId="Ttulo4Car">
    <w:name w:val="Título 4 Car"/>
    <w:basedOn w:val="Fuentedeprrafopredeter"/>
    <w:link w:val="Ttulo4"/>
    <w:uiPriority w:val="9"/>
    <w:rsid w:val="00B2244A"/>
    <w:rPr>
      <w:i/>
      <w:color w:val="0F4761"/>
      <w:sz w:val="24"/>
      <w:szCs w:val="24"/>
    </w:rPr>
  </w:style>
  <w:style w:type="character" w:customStyle="1" w:styleId="Ttulo5Car">
    <w:name w:val="Título 5 Car"/>
    <w:basedOn w:val="Fuentedeprrafopredeter"/>
    <w:link w:val="Ttulo5"/>
    <w:uiPriority w:val="9"/>
    <w:rsid w:val="00B2244A"/>
    <w:rPr>
      <w:color w:val="0F4761"/>
      <w:sz w:val="24"/>
      <w:szCs w:val="24"/>
    </w:rPr>
  </w:style>
  <w:style w:type="character" w:customStyle="1" w:styleId="Ttulo6Car">
    <w:name w:val="Título 6 Car"/>
    <w:basedOn w:val="Fuentedeprrafopredeter"/>
    <w:link w:val="Ttulo6"/>
    <w:uiPriority w:val="9"/>
    <w:rsid w:val="00B2244A"/>
    <w:rPr>
      <w:i/>
      <w:color w:val="595959"/>
      <w:sz w:val="24"/>
      <w:szCs w:val="24"/>
    </w:rPr>
  </w:style>
  <w:style w:type="paragraph" w:styleId="Encabezado">
    <w:name w:val="header"/>
    <w:aliases w:val="Alt Header,h,encabezado,Encabezado1,h8,h9,h10,h18"/>
    <w:basedOn w:val="Normal"/>
    <w:link w:val="EncabezadoCar"/>
    <w:unhideWhenUsed/>
    <w:rsid w:val="00B2244A"/>
    <w:pPr>
      <w:tabs>
        <w:tab w:val="center" w:pos="4419"/>
        <w:tab w:val="right" w:pos="8838"/>
      </w:tabs>
      <w:spacing w:after="0" w:line="240" w:lineRule="auto"/>
    </w:pPr>
    <w:rPr>
      <w:rFonts w:asciiTheme="minorHAnsi" w:eastAsiaTheme="minorHAnsi" w:hAnsiTheme="minorHAnsi" w:cstheme="minorBidi"/>
      <w:kern w:val="2"/>
      <w:sz w:val="24"/>
      <w:szCs w:val="24"/>
      <w:lang w:val="es-CO" w:eastAsia="en-US"/>
      <w14:ligatures w14:val="standardContextual"/>
    </w:rPr>
  </w:style>
  <w:style w:type="character" w:customStyle="1" w:styleId="EncabezadoCar">
    <w:name w:val="Encabezado Car"/>
    <w:aliases w:val="Alt Header Car,h Car,encabezado Car,Encabezado1 Car,h8 Car,h9 Car,h10 Car,h18 Car"/>
    <w:basedOn w:val="Fuentedeprrafopredeter"/>
    <w:link w:val="Encabezado"/>
    <w:rsid w:val="00B2244A"/>
    <w:rPr>
      <w:rFonts w:asciiTheme="minorHAnsi" w:eastAsiaTheme="minorHAnsi" w:hAnsiTheme="minorHAnsi" w:cstheme="minorBidi"/>
      <w:kern w:val="2"/>
      <w:sz w:val="24"/>
      <w:szCs w:val="24"/>
      <w:lang w:val="es-CO" w:eastAsia="en-US"/>
      <w14:ligatures w14:val="standardContextual"/>
    </w:rPr>
  </w:style>
  <w:style w:type="paragraph" w:styleId="Piedepgina">
    <w:name w:val="footer"/>
    <w:basedOn w:val="Normal"/>
    <w:link w:val="PiedepginaCar"/>
    <w:uiPriority w:val="99"/>
    <w:unhideWhenUsed/>
    <w:rsid w:val="00B2244A"/>
    <w:pPr>
      <w:tabs>
        <w:tab w:val="center" w:pos="4419"/>
        <w:tab w:val="right" w:pos="8838"/>
      </w:tabs>
      <w:spacing w:after="0" w:line="240" w:lineRule="auto"/>
    </w:pPr>
    <w:rPr>
      <w:rFonts w:asciiTheme="minorHAnsi" w:eastAsiaTheme="minorHAnsi" w:hAnsiTheme="minorHAnsi" w:cstheme="minorBidi"/>
      <w:kern w:val="2"/>
      <w:sz w:val="24"/>
      <w:szCs w:val="24"/>
      <w:lang w:val="es-CO" w:eastAsia="en-US"/>
      <w14:ligatures w14:val="standardContextual"/>
    </w:rPr>
  </w:style>
  <w:style w:type="character" w:customStyle="1" w:styleId="PiedepginaCar">
    <w:name w:val="Pie de página Car"/>
    <w:basedOn w:val="Fuentedeprrafopredeter"/>
    <w:link w:val="Piedepgina"/>
    <w:uiPriority w:val="99"/>
    <w:rsid w:val="00B2244A"/>
    <w:rPr>
      <w:rFonts w:asciiTheme="minorHAnsi" w:eastAsiaTheme="minorHAnsi" w:hAnsiTheme="minorHAnsi" w:cstheme="minorBidi"/>
      <w:kern w:val="2"/>
      <w:sz w:val="24"/>
      <w:szCs w:val="24"/>
      <w:lang w:val="es-CO" w:eastAsia="en-US"/>
      <w14:ligatures w14:val="standardContextual"/>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B2244A"/>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character" w:customStyle="1" w:styleId="UnresolvedMention">
    <w:name w:val="Unresolved Mention"/>
    <w:basedOn w:val="Fuentedeprrafopredeter"/>
    <w:uiPriority w:val="99"/>
    <w:semiHidden/>
    <w:unhideWhenUsed/>
    <w:rsid w:val="00B2244A"/>
    <w:rPr>
      <w:color w:val="605E5C"/>
      <w:shd w:val="clear" w:color="auto" w:fill="E1DFDD"/>
    </w:rPr>
  </w:style>
  <w:style w:type="character" w:styleId="Nmerodepgina">
    <w:name w:val="page number"/>
    <w:basedOn w:val="Fuentedeprrafopredeter"/>
    <w:uiPriority w:val="99"/>
    <w:semiHidden/>
    <w:unhideWhenUsed/>
    <w:rsid w:val="00B2244A"/>
  </w:style>
  <w:style w:type="paragraph" w:customStyle="1" w:styleId="Heading">
    <w:name w:val="Heading"/>
    <w:basedOn w:val="Normal"/>
    <w:rsid w:val="00B2244A"/>
    <w:pPr>
      <w:widowControl w:val="0"/>
      <w:tabs>
        <w:tab w:val="center" w:pos="4419"/>
        <w:tab w:val="right" w:pos="8838"/>
      </w:tabs>
      <w:suppressAutoHyphens/>
      <w:autoSpaceDN w:val="0"/>
      <w:spacing w:after="0" w:line="240" w:lineRule="auto"/>
      <w:textAlignment w:val="baseline"/>
    </w:pPr>
    <w:rPr>
      <w:rFonts w:ascii="Liberation Serif" w:eastAsia="Droid Sans" w:hAnsi="Liberation Serif" w:cs="Lohit Hindi"/>
      <w:kern w:val="3"/>
      <w:sz w:val="24"/>
      <w:szCs w:val="24"/>
      <w:lang w:val="es-CO" w:eastAsia="en-US" w:bidi="hi-IN"/>
    </w:rPr>
  </w:style>
  <w:style w:type="table" w:styleId="Tablaconcuadrcula">
    <w:name w:val="Table Grid"/>
    <w:basedOn w:val="Tablanormal"/>
    <w:uiPriority w:val="59"/>
    <w:rsid w:val="00B2244A"/>
    <w:pPr>
      <w:spacing w:after="0" w:line="240" w:lineRule="auto"/>
    </w:pPr>
    <w:rPr>
      <w:rFonts w:ascii="Arial" w:eastAsiaTheme="minorHAnsi" w:hAnsi="Arial" w:cstheme="minorBid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B2244A"/>
    <w:pPr>
      <w:keepNext w:val="0"/>
      <w:keepLines w:val="0"/>
      <w:widowControl w:val="0"/>
      <w:autoSpaceDE w:val="0"/>
      <w:autoSpaceDN w:val="0"/>
      <w:spacing w:before="240" w:after="0" w:line="259" w:lineRule="auto"/>
      <w:outlineLvl w:val="9"/>
    </w:pPr>
    <w:rPr>
      <w:rFonts w:asciiTheme="majorHAnsi" w:eastAsiaTheme="majorEastAsia" w:hAnsiTheme="majorHAnsi" w:cstheme="majorBidi"/>
      <w:b/>
      <w:color w:val="365F91" w:themeColor="accent1" w:themeShade="BF"/>
      <w:sz w:val="32"/>
      <w:szCs w:val="32"/>
      <w:lang w:val="es-CO" w:bidi="es-CO"/>
    </w:rPr>
  </w:style>
  <w:style w:type="paragraph" w:styleId="TDC1">
    <w:name w:val="toc 1"/>
    <w:basedOn w:val="Normal"/>
    <w:next w:val="Normal"/>
    <w:autoRedefine/>
    <w:uiPriority w:val="39"/>
    <w:unhideWhenUsed/>
    <w:rsid w:val="00B2244A"/>
    <w:pPr>
      <w:numPr>
        <w:numId w:val="19"/>
      </w:numPr>
      <w:tabs>
        <w:tab w:val="left" w:pos="284"/>
        <w:tab w:val="left" w:pos="440"/>
        <w:tab w:val="right" w:leader="dot" w:pos="9923"/>
      </w:tabs>
      <w:spacing w:after="0" w:line="360" w:lineRule="auto"/>
      <w:ind w:hanging="720"/>
    </w:pPr>
    <w:rPr>
      <w:rFonts w:asciiTheme="minorHAnsi" w:eastAsiaTheme="minorHAnsi" w:hAnsiTheme="minorHAnsi" w:cstheme="minorBidi"/>
      <w:b/>
      <w:bCs/>
      <w:i/>
      <w:iCs/>
      <w:sz w:val="24"/>
      <w:szCs w:val="24"/>
      <w:lang w:val="es-CO" w:eastAsia="en-US"/>
    </w:rPr>
  </w:style>
  <w:style w:type="paragraph" w:styleId="TDC2">
    <w:name w:val="toc 2"/>
    <w:basedOn w:val="Normal"/>
    <w:next w:val="Normal"/>
    <w:autoRedefine/>
    <w:uiPriority w:val="39"/>
    <w:unhideWhenUsed/>
    <w:rsid w:val="00B2244A"/>
    <w:pPr>
      <w:tabs>
        <w:tab w:val="left" w:pos="567"/>
        <w:tab w:val="right" w:leader="dot" w:pos="9962"/>
      </w:tabs>
      <w:spacing w:before="120" w:after="0"/>
      <w:ind w:left="284"/>
    </w:pPr>
    <w:rPr>
      <w:rFonts w:asciiTheme="minorHAnsi" w:eastAsiaTheme="minorHAnsi" w:hAnsiTheme="minorHAnsi" w:cstheme="minorBidi"/>
      <w:b/>
      <w:bCs/>
      <w:lang w:val="es-CO" w:eastAsia="en-US"/>
    </w:rPr>
  </w:style>
  <w:style w:type="paragraph" w:styleId="Tabladeilustraciones">
    <w:name w:val="table of figures"/>
    <w:basedOn w:val="Normal"/>
    <w:next w:val="Normal"/>
    <w:uiPriority w:val="99"/>
    <w:unhideWhenUsed/>
    <w:rsid w:val="00B2244A"/>
    <w:pPr>
      <w:spacing w:after="0"/>
    </w:pPr>
    <w:rPr>
      <w:rFonts w:asciiTheme="minorHAnsi" w:eastAsiaTheme="minorHAnsi" w:hAnsiTheme="minorHAnsi" w:cstheme="minorBidi"/>
      <w:i/>
      <w:iCs/>
      <w:sz w:val="20"/>
      <w:szCs w:val="20"/>
      <w:lang w:val="es-CO" w:eastAsia="en-US"/>
    </w:rPr>
  </w:style>
  <w:style w:type="paragraph" w:styleId="Descripcin">
    <w:name w:val="caption"/>
    <w:basedOn w:val="Normal"/>
    <w:next w:val="Normal"/>
    <w:uiPriority w:val="35"/>
    <w:unhideWhenUsed/>
    <w:qFormat/>
    <w:rsid w:val="00B2244A"/>
    <w:pPr>
      <w:spacing w:after="200" w:line="240" w:lineRule="auto"/>
    </w:pPr>
    <w:rPr>
      <w:rFonts w:ascii="Arial" w:eastAsiaTheme="minorHAnsi" w:hAnsi="Arial" w:cstheme="minorBidi"/>
      <w:i/>
      <w:iCs/>
      <w:color w:val="1F497D" w:themeColor="text2"/>
      <w:sz w:val="18"/>
      <w:szCs w:val="18"/>
      <w:lang w:val="es-CO" w:eastAsia="en-US"/>
    </w:rPr>
  </w:style>
  <w:style w:type="paragraph" w:styleId="TDC3">
    <w:name w:val="toc 3"/>
    <w:basedOn w:val="Normal"/>
    <w:next w:val="Normal"/>
    <w:autoRedefine/>
    <w:uiPriority w:val="39"/>
    <w:unhideWhenUsed/>
    <w:rsid w:val="00B2244A"/>
    <w:pPr>
      <w:spacing w:after="0"/>
      <w:ind w:left="480"/>
    </w:pPr>
    <w:rPr>
      <w:rFonts w:asciiTheme="minorHAnsi" w:eastAsiaTheme="minorHAnsi" w:hAnsiTheme="minorHAnsi" w:cstheme="minorBidi"/>
      <w:sz w:val="20"/>
      <w:szCs w:val="20"/>
      <w:lang w:val="es-CO" w:eastAsia="en-US"/>
    </w:rPr>
  </w:style>
  <w:style w:type="paragraph" w:styleId="TDC4">
    <w:name w:val="toc 4"/>
    <w:basedOn w:val="Normal"/>
    <w:next w:val="Normal"/>
    <w:autoRedefine/>
    <w:uiPriority w:val="39"/>
    <w:unhideWhenUsed/>
    <w:rsid w:val="00B2244A"/>
    <w:pPr>
      <w:spacing w:after="0"/>
      <w:ind w:left="720"/>
    </w:pPr>
    <w:rPr>
      <w:rFonts w:asciiTheme="minorHAnsi" w:eastAsiaTheme="minorHAnsi" w:hAnsiTheme="minorHAnsi" w:cstheme="minorBidi"/>
      <w:sz w:val="20"/>
      <w:szCs w:val="20"/>
      <w:lang w:val="es-CO" w:eastAsia="en-US"/>
    </w:rPr>
  </w:style>
  <w:style w:type="paragraph" w:styleId="TDC5">
    <w:name w:val="toc 5"/>
    <w:basedOn w:val="Normal"/>
    <w:next w:val="Normal"/>
    <w:autoRedefine/>
    <w:uiPriority w:val="39"/>
    <w:unhideWhenUsed/>
    <w:rsid w:val="00B2244A"/>
    <w:pPr>
      <w:spacing w:after="0"/>
      <w:ind w:left="960"/>
    </w:pPr>
    <w:rPr>
      <w:rFonts w:asciiTheme="minorHAnsi" w:eastAsiaTheme="minorHAnsi" w:hAnsiTheme="minorHAnsi" w:cstheme="minorBidi"/>
      <w:sz w:val="20"/>
      <w:szCs w:val="20"/>
      <w:lang w:val="es-CO" w:eastAsia="en-US"/>
    </w:rPr>
  </w:style>
  <w:style w:type="paragraph" w:styleId="TDC6">
    <w:name w:val="toc 6"/>
    <w:basedOn w:val="Normal"/>
    <w:next w:val="Normal"/>
    <w:autoRedefine/>
    <w:uiPriority w:val="39"/>
    <w:unhideWhenUsed/>
    <w:rsid w:val="00B2244A"/>
    <w:pPr>
      <w:spacing w:after="0"/>
      <w:ind w:left="1200"/>
    </w:pPr>
    <w:rPr>
      <w:rFonts w:asciiTheme="minorHAnsi" w:eastAsiaTheme="minorHAnsi" w:hAnsiTheme="minorHAnsi" w:cstheme="minorBidi"/>
      <w:sz w:val="20"/>
      <w:szCs w:val="20"/>
      <w:lang w:val="es-CO" w:eastAsia="en-US"/>
    </w:rPr>
  </w:style>
  <w:style w:type="paragraph" w:styleId="TDC7">
    <w:name w:val="toc 7"/>
    <w:basedOn w:val="Normal"/>
    <w:next w:val="Normal"/>
    <w:autoRedefine/>
    <w:uiPriority w:val="39"/>
    <w:unhideWhenUsed/>
    <w:rsid w:val="00B2244A"/>
    <w:pPr>
      <w:spacing w:after="0"/>
      <w:ind w:left="1440"/>
    </w:pPr>
    <w:rPr>
      <w:rFonts w:asciiTheme="minorHAnsi" w:eastAsiaTheme="minorHAnsi" w:hAnsiTheme="minorHAnsi" w:cstheme="minorBidi"/>
      <w:sz w:val="20"/>
      <w:szCs w:val="20"/>
      <w:lang w:val="es-CO" w:eastAsia="en-US"/>
    </w:rPr>
  </w:style>
  <w:style w:type="paragraph" w:styleId="TDC8">
    <w:name w:val="toc 8"/>
    <w:basedOn w:val="Normal"/>
    <w:next w:val="Normal"/>
    <w:autoRedefine/>
    <w:uiPriority w:val="39"/>
    <w:unhideWhenUsed/>
    <w:rsid w:val="00B2244A"/>
    <w:pPr>
      <w:spacing w:after="0"/>
      <w:ind w:left="1680"/>
    </w:pPr>
    <w:rPr>
      <w:rFonts w:asciiTheme="minorHAnsi" w:eastAsiaTheme="minorHAnsi" w:hAnsiTheme="minorHAnsi" w:cstheme="minorBidi"/>
      <w:sz w:val="20"/>
      <w:szCs w:val="20"/>
      <w:lang w:val="es-CO" w:eastAsia="en-US"/>
    </w:rPr>
  </w:style>
  <w:style w:type="paragraph" w:styleId="TDC9">
    <w:name w:val="toc 9"/>
    <w:basedOn w:val="Normal"/>
    <w:next w:val="Normal"/>
    <w:autoRedefine/>
    <w:uiPriority w:val="39"/>
    <w:unhideWhenUsed/>
    <w:rsid w:val="00B2244A"/>
    <w:pPr>
      <w:spacing w:after="0"/>
      <w:ind w:left="1920"/>
    </w:pPr>
    <w:rPr>
      <w:rFonts w:asciiTheme="minorHAnsi" w:eastAsiaTheme="minorHAnsi" w:hAnsiTheme="minorHAnsi" w:cstheme="minorBidi"/>
      <w:sz w:val="20"/>
      <w:szCs w:val="20"/>
      <w:lang w:val="es-CO" w:eastAsia="en-US"/>
    </w:rPr>
  </w:style>
  <w:style w:type="paragraph" w:customStyle="1" w:styleId="Prrafodelista1">
    <w:name w:val="Párrafo de lista1"/>
    <w:basedOn w:val="Normal"/>
    <w:rsid w:val="00B2244A"/>
    <w:pPr>
      <w:spacing w:after="0" w:line="240" w:lineRule="auto"/>
      <w:ind w:left="708"/>
    </w:pPr>
    <w:rPr>
      <w:rFonts w:ascii="Times New Roman" w:eastAsia="Times New Roman" w:hAnsi="Times New Roman" w:cs="Times New Roman"/>
      <w:sz w:val="24"/>
      <w:szCs w:val="24"/>
      <w:lang w:val="es-CO" w:eastAsia="es-ES"/>
    </w:rPr>
  </w:style>
  <w:style w:type="character" w:customStyle="1" w:styleId="TtuloCar">
    <w:name w:val="Título Car"/>
    <w:basedOn w:val="Fuentedeprrafopredeter"/>
    <w:link w:val="Ttulo"/>
    <w:uiPriority w:val="10"/>
    <w:rsid w:val="00B2244A"/>
    <w:rPr>
      <w:rFonts w:ascii="Play" w:eastAsia="Play" w:hAnsi="Play" w:cs="Play"/>
      <w:sz w:val="56"/>
      <w:szCs w:val="56"/>
    </w:rPr>
  </w:style>
  <w:style w:type="character" w:customStyle="1" w:styleId="TextocomentarioCar">
    <w:name w:val="Texto comentario Car"/>
    <w:basedOn w:val="Fuentedeprrafopredeter"/>
    <w:link w:val="Textocomentario"/>
    <w:uiPriority w:val="99"/>
    <w:semiHidden/>
    <w:rsid w:val="00B2244A"/>
    <w:rPr>
      <w:rFonts w:ascii="Arial" w:hAnsi="Arial"/>
      <w:sz w:val="20"/>
      <w:szCs w:val="20"/>
    </w:rPr>
  </w:style>
  <w:style w:type="paragraph" w:styleId="Textocomentario">
    <w:name w:val="annotation text"/>
    <w:basedOn w:val="Normal"/>
    <w:link w:val="TextocomentarioCar"/>
    <w:uiPriority w:val="99"/>
    <w:semiHidden/>
    <w:unhideWhenUsed/>
    <w:rsid w:val="00B2244A"/>
    <w:pPr>
      <w:spacing w:line="240" w:lineRule="auto"/>
    </w:pPr>
    <w:rPr>
      <w:rFonts w:ascii="Arial" w:hAnsi="Arial"/>
      <w:sz w:val="20"/>
      <w:szCs w:val="20"/>
    </w:rPr>
  </w:style>
  <w:style w:type="character" w:customStyle="1" w:styleId="TextocomentarioCar1">
    <w:name w:val="Texto comentario Car1"/>
    <w:basedOn w:val="Fuentedeprrafopredeter"/>
    <w:uiPriority w:val="99"/>
    <w:semiHidden/>
    <w:rsid w:val="00B2244A"/>
    <w:rPr>
      <w:sz w:val="20"/>
      <w:szCs w:val="20"/>
    </w:rPr>
  </w:style>
  <w:style w:type="character" w:customStyle="1" w:styleId="AsuntodelcomentarioCar">
    <w:name w:val="Asunto del comentario Car"/>
    <w:basedOn w:val="TextocomentarioCar"/>
    <w:link w:val="Asuntodelcomentario"/>
    <w:uiPriority w:val="99"/>
    <w:semiHidden/>
    <w:rsid w:val="00B2244A"/>
    <w:rPr>
      <w:rFonts w:ascii="Arial" w:hAnsi="Arial"/>
      <w:b/>
      <w:bCs/>
      <w:sz w:val="20"/>
      <w:szCs w:val="20"/>
    </w:rPr>
  </w:style>
  <w:style w:type="paragraph" w:styleId="Asuntodelcomentario">
    <w:name w:val="annotation subject"/>
    <w:basedOn w:val="Textocomentario"/>
    <w:next w:val="Textocomentario"/>
    <w:link w:val="AsuntodelcomentarioCar"/>
    <w:uiPriority w:val="99"/>
    <w:semiHidden/>
    <w:unhideWhenUsed/>
    <w:rsid w:val="00B2244A"/>
    <w:rPr>
      <w:b/>
      <w:bCs/>
    </w:rPr>
  </w:style>
  <w:style w:type="character" w:customStyle="1" w:styleId="AsuntodelcomentarioCar1">
    <w:name w:val="Asunto del comentario Car1"/>
    <w:basedOn w:val="TextocomentarioCar1"/>
    <w:uiPriority w:val="99"/>
    <w:semiHidden/>
    <w:rsid w:val="00B2244A"/>
    <w:rPr>
      <w:b/>
      <w:bCs/>
      <w:sz w:val="20"/>
      <w:szCs w:val="20"/>
    </w:rPr>
  </w:style>
  <w:style w:type="character" w:styleId="Textoennegrita">
    <w:name w:val="Strong"/>
    <w:basedOn w:val="Fuentedeprrafopredeter"/>
    <w:uiPriority w:val="22"/>
    <w:qFormat/>
    <w:rsid w:val="00B2244A"/>
    <w:rPr>
      <w:b/>
      <w:bCs/>
    </w:rPr>
  </w:style>
  <w:style w:type="character" w:styleId="nfasis">
    <w:name w:val="Emphasis"/>
    <w:basedOn w:val="Fuentedeprrafopredeter"/>
    <w:uiPriority w:val="20"/>
    <w:qFormat/>
    <w:rsid w:val="00B2244A"/>
    <w:rPr>
      <w:i/>
      <w:iCs/>
    </w:rPr>
  </w:style>
  <w:style w:type="paragraph" w:styleId="Textoindependiente3">
    <w:name w:val="Body Text 3"/>
    <w:basedOn w:val="Normal"/>
    <w:link w:val="Textoindependiente3Car"/>
    <w:uiPriority w:val="99"/>
    <w:rsid w:val="00B2244A"/>
    <w:pPr>
      <w:spacing w:after="120" w:line="240" w:lineRule="auto"/>
    </w:pPr>
    <w:rPr>
      <w:rFonts w:ascii="Times New Roman" w:eastAsia="Times New Roman" w:hAnsi="Times New Roman" w:cs="Times New Roman"/>
      <w:sz w:val="16"/>
      <w:szCs w:val="16"/>
      <w:lang w:val="es-CO" w:eastAsia="es-ES"/>
    </w:rPr>
  </w:style>
  <w:style w:type="character" w:customStyle="1" w:styleId="Textoindependiente3Car">
    <w:name w:val="Texto independiente 3 Car"/>
    <w:basedOn w:val="Fuentedeprrafopredeter"/>
    <w:link w:val="Textoindependiente3"/>
    <w:uiPriority w:val="99"/>
    <w:rsid w:val="00B2244A"/>
    <w:rPr>
      <w:rFonts w:ascii="Times New Roman" w:eastAsia="Times New Roman" w:hAnsi="Times New Roman" w:cs="Times New Roman"/>
      <w:sz w:val="16"/>
      <w:szCs w:val="16"/>
      <w:lang w:val="es-CO" w:eastAsia="es-ES"/>
    </w:rPr>
  </w:style>
  <w:style w:type="paragraph" w:styleId="Continuarlista">
    <w:name w:val="List Continue"/>
    <w:basedOn w:val="Normal"/>
    <w:rsid w:val="00B2244A"/>
    <w:pPr>
      <w:spacing w:after="120" w:line="240" w:lineRule="auto"/>
      <w:ind w:left="283"/>
    </w:pPr>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B2244A"/>
    <w:pPr>
      <w:spacing w:after="120" w:line="240" w:lineRule="auto"/>
      <w:ind w:left="283"/>
    </w:pPr>
    <w:rPr>
      <w:rFonts w:ascii="Times New Roman" w:eastAsia="Times New Roman" w:hAnsi="Times New Roman" w:cs="Times New Roman"/>
      <w:sz w:val="24"/>
      <w:szCs w:val="24"/>
      <w:lang w:val="es-CO" w:eastAsia="es-ES"/>
    </w:rPr>
  </w:style>
  <w:style w:type="character" w:customStyle="1" w:styleId="SangradetextonormalCar">
    <w:name w:val="Sangría de texto normal Car"/>
    <w:basedOn w:val="Fuentedeprrafopredeter"/>
    <w:link w:val="Sangradetextonormal"/>
    <w:rsid w:val="00B2244A"/>
    <w:rPr>
      <w:rFonts w:ascii="Times New Roman" w:eastAsia="Times New Roman" w:hAnsi="Times New Roman" w:cs="Times New Roman"/>
      <w:sz w:val="24"/>
      <w:szCs w:val="24"/>
      <w:lang w:val="es-CO" w:eastAsia="es-ES"/>
    </w:rPr>
  </w:style>
  <w:style w:type="paragraph" w:styleId="Lista">
    <w:name w:val="List"/>
    <w:basedOn w:val="Normal"/>
    <w:uiPriority w:val="99"/>
    <w:rsid w:val="00B2244A"/>
    <w:pPr>
      <w:spacing w:after="0" w:line="240" w:lineRule="auto"/>
      <w:ind w:left="283" w:hanging="283"/>
    </w:pPr>
    <w:rPr>
      <w:rFonts w:ascii="Times New Roman" w:eastAsia="Times New Roman" w:hAnsi="Times New Roman" w:cs="Times New Roman"/>
      <w:sz w:val="24"/>
      <w:szCs w:val="24"/>
      <w:lang w:val="es-ES" w:eastAsia="es-ES"/>
    </w:rPr>
  </w:style>
  <w:style w:type="paragraph" w:styleId="z-Principiodelformulario">
    <w:name w:val="HTML Top of Form"/>
    <w:basedOn w:val="Normal"/>
    <w:next w:val="Normal"/>
    <w:link w:val="z-PrincipiodelformularioCar"/>
    <w:hidden/>
    <w:uiPriority w:val="99"/>
    <w:unhideWhenUsed/>
    <w:rsid w:val="00B2244A"/>
    <w:pPr>
      <w:pBdr>
        <w:bottom w:val="single" w:sz="6" w:space="1" w:color="auto"/>
      </w:pBdr>
      <w:spacing w:after="0" w:line="240" w:lineRule="auto"/>
      <w:jc w:val="center"/>
    </w:pPr>
    <w:rPr>
      <w:rFonts w:ascii="Arial" w:eastAsia="Times New Roman" w:hAnsi="Arial" w:cs="Arial"/>
      <w:vanish/>
      <w:sz w:val="16"/>
      <w:szCs w:val="16"/>
      <w:lang w:val="es-CO"/>
    </w:rPr>
  </w:style>
  <w:style w:type="character" w:customStyle="1" w:styleId="z-PrincipiodelformularioCar">
    <w:name w:val="z-Principio del formulario Car"/>
    <w:basedOn w:val="Fuentedeprrafopredeter"/>
    <w:link w:val="z-Principiodelformulario"/>
    <w:uiPriority w:val="99"/>
    <w:rsid w:val="00B2244A"/>
    <w:rPr>
      <w:rFonts w:ascii="Arial" w:eastAsia="Times New Roman" w:hAnsi="Arial" w:cs="Arial"/>
      <w:vanish/>
      <w:sz w:val="16"/>
      <w:szCs w:val="16"/>
      <w:lang w:val="es-CO"/>
    </w:rPr>
  </w:style>
  <w:style w:type="character" w:customStyle="1" w:styleId="textonavy1">
    <w:name w:val="texto_navy1"/>
    <w:rsid w:val="00B2244A"/>
    <w:rPr>
      <w:color w:val="000080"/>
    </w:rPr>
  </w:style>
  <w:style w:type="paragraph" w:customStyle="1" w:styleId="Default">
    <w:name w:val="Default"/>
    <w:link w:val="DefaultCar"/>
    <w:rsid w:val="00B2244A"/>
    <w:pPr>
      <w:autoSpaceDE w:val="0"/>
      <w:autoSpaceDN w:val="0"/>
      <w:adjustRightInd w:val="0"/>
      <w:spacing w:after="0" w:line="240" w:lineRule="auto"/>
    </w:pPr>
    <w:rPr>
      <w:rFonts w:ascii="Arial" w:eastAsia="Times New Roman" w:hAnsi="Arial" w:cs="Arial"/>
      <w:color w:val="000000"/>
      <w:sz w:val="24"/>
      <w:szCs w:val="24"/>
      <w:lang w:val="es-CO"/>
    </w:rPr>
  </w:style>
  <w:style w:type="character" w:customStyle="1" w:styleId="DefaultCar">
    <w:name w:val="Default Car"/>
    <w:link w:val="Default"/>
    <w:locked/>
    <w:rsid w:val="00B2244A"/>
    <w:rPr>
      <w:rFonts w:ascii="Arial" w:eastAsia="Times New Roman" w:hAnsi="Arial" w:cs="Arial"/>
      <w:color w:val="000000"/>
      <w:sz w:val="24"/>
      <w:szCs w:val="24"/>
      <w:lang w:val="es-CO"/>
    </w:rPr>
  </w:style>
  <w:style w:type="character" w:customStyle="1" w:styleId="apple-converted-space">
    <w:name w:val="apple-converted-space"/>
    <w:basedOn w:val="Fuentedeprrafopredeter"/>
    <w:rsid w:val="00B2244A"/>
  </w:style>
  <w:style w:type="paragraph" w:styleId="Textonotapie">
    <w:name w:val="footnote text"/>
    <w:aliases w:val="Car3 Car Car Car,Car3 Car Car Car Car Car Car Car Car Car Car Car,Car3 Car Car Car Car Car Car Car Car Car Car Car Car Car,Car3 Car Car Car Car,Car3 Car Car Car Car Car Car Car Car Car Car Car Car,ft,FA Fu,Footnote Text Char Char Char Cha"/>
    <w:basedOn w:val="Normal"/>
    <w:link w:val="TextonotapieCar"/>
    <w:uiPriority w:val="99"/>
    <w:unhideWhenUsed/>
    <w:rsid w:val="00B2244A"/>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Car3 Car Car Car Car1,Car3 Car Car Car Car Car Car Car Car Car Car Car Car1,Car3 Car Car Car Car Car Car Car Car Car Car Car Car Car Car,Car3 Car Car Car Car Car,Car3 Car Car Car Car Car Car Car Car Car Car Car Car Car1,ft Car"/>
    <w:basedOn w:val="Fuentedeprrafopredeter"/>
    <w:link w:val="Textonotapie"/>
    <w:uiPriority w:val="99"/>
    <w:rsid w:val="00B2244A"/>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BVI fnr,Footnote symbol,Ref. ...,Ref. de nota al pie2,Nota de pie,Ref,de nota al pie,Pie de pagina,Footnote"/>
    <w:uiPriority w:val="99"/>
    <w:unhideWhenUsed/>
    <w:rsid w:val="00B2244A"/>
    <w:rPr>
      <w:vertAlign w:val="superscript"/>
    </w:rPr>
  </w:style>
  <w:style w:type="paragraph" w:styleId="Sinespaciado">
    <w:name w:val="No Spacing"/>
    <w:uiPriority w:val="1"/>
    <w:qFormat/>
    <w:rsid w:val="00B2244A"/>
    <w:pPr>
      <w:spacing w:after="0" w:line="240" w:lineRule="auto"/>
    </w:pPr>
    <w:rPr>
      <w:rFonts w:ascii="Arial" w:eastAsiaTheme="minorHAnsi" w:hAnsi="Arial" w:cstheme="minorBidi"/>
      <w:sz w:val="24"/>
      <w:lang w:val="es-CO" w:eastAsia="en-US"/>
    </w:rPr>
  </w:style>
  <w:style w:type="table" w:styleId="Tabladecuadrcula2-nfasis5">
    <w:name w:val="Grid Table 2 Accent 5"/>
    <w:basedOn w:val="Tablanormal"/>
    <w:uiPriority w:val="47"/>
    <w:rsid w:val="00B2244A"/>
    <w:pPr>
      <w:spacing w:after="0" w:line="240" w:lineRule="auto"/>
    </w:pPr>
    <w:rPr>
      <w:rFonts w:ascii="Arial" w:eastAsiaTheme="minorHAnsi" w:hAnsi="Arial" w:cs="Arial"/>
      <w:sz w:val="24"/>
      <w:szCs w:val="24"/>
      <w:lang w:val="es-ES_tradnl"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decuadrcula5oscura-nfasis5">
    <w:name w:val="Grid Table 5 Dark Accent 5"/>
    <w:basedOn w:val="Tablanormal"/>
    <w:uiPriority w:val="50"/>
    <w:rsid w:val="00B2244A"/>
    <w:pPr>
      <w:spacing w:after="0" w:line="240" w:lineRule="auto"/>
    </w:pPr>
    <w:rPr>
      <w:rFonts w:ascii="Arial" w:eastAsiaTheme="minorHAnsi" w:hAnsi="Arial" w:cs="Arial"/>
      <w:sz w:val="24"/>
      <w:szCs w:val="24"/>
      <w:lang w:val="es-ES_tradnl"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adecuadrcula3-nfasis5">
    <w:name w:val="Grid Table 3 Accent 5"/>
    <w:basedOn w:val="Tablanormal"/>
    <w:uiPriority w:val="48"/>
    <w:rsid w:val="00B2244A"/>
    <w:pPr>
      <w:spacing w:after="0" w:line="240" w:lineRule="auto"/>
    </w:pPr>
    <w:rPr>
      <w:rFonts w:ascii="Arial" w:eastAsiaTheme="minorHAnsi" w:hAnsi="Arial" w:cs="Arial"/>
      <w:sz w:val="24"/>
      <w:szCs w:val="24"/>
      <w:lang w:val="es-ES_tradnl"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adecuadrcula3-nfasis1">
    <w:name w:val="Grid Table 3 Accent 1"/>
    <w:basedOn w:val="Tablanormal"/>
    <w:uiPriority w:val="48"/>
    <w:rsid w:val="00B2244A"/>
    <w:pPr>
      <w:spacing w:after="0" w:line="240" w:lineRule="auto"/>
    </w:pPr>
    <w:rPr>
      <w:rFonts w:ascii="Arial" w:eastAsiaTheme="minorHAnsi" w:hAnsi="Arial" w:cs="Arial"/>
      <w:sz w:val="24"/>
      <w:szCs w:val="24"/>
      <w:lang w:val="es-ES_tradnl"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adecuadrcula5oscura-nfasis1">
    <w:name w:val="Grid Table 5 Dark Accent 1"/>
    <w:basedOn w:val="Tablanormal"/>
    <w:uiPriority w:val="50"/>
    <w:rsid w:val="00B2244A"/>
    <w:pPr>
      <w:spacing w:after="0" w:line="240" w:lineRule="auto"/>
    </w:pPr>
    <w:rPr>
      <w:rFonts w:ascii="Arial" w:eastAsiaTheme="minorHAnsi" w:hAnsi="Arial" w:cs="Arial"/>
      <w:sz w:val="24"/>
      <w:szCs w:val="24"/>
      <w:lang w:val="es-ES_tradnl"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Refdecomentario">
    <w:name w:val="annotation reference"/>
    <w:basedOn w:val="Fuentedeprrafopredeter"/>
    <w:uiPriority w:val="99"/>
    <w:semiHidden/>
    <w:unhideWhenUsed/>
    <w:rsid w:val="00B2244A"/>
    <w:rPr>
      <w:sz w:val="16"/>
      <w:szCs w:val="16"/>
    </w:rPr>
  </w:style>
  <w:style w:type="table" w:styleId="Tabladecuadrcula2">
    <w:name w:val="Grid Table 2"/>
    <w:basedOn w:val="Tablanormal"/>
    <w:uiPriority w:val="47"/>
    <w:rsid w:val="00B2244A"/>
    <w:pPr>
      <w:spacing w:after="0" w:line="240" w:lineRule="auto"/>
    </w:pPr>
    <w:rPr>
      <w:rFonts w:ascii="Arial" w:eastAsiaTheme="minorHAnsi" w:hAnsi="Arial" w:cs="Arial"/>
      <w:sz w:val="24"/>
      <w:szCs w:val="24"/>
      <w:lang w:val="es-ES_tradnl"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2-nfasis1">
    <w:name w:val="Grid Table 2 Accent 1"/>
    <w:basedOn w:val="Tablanormal"/>
    <w:uiPriority w:val="47"/>
    <w:rsid w:val="00B2244A"/>
    <w:pPr>
      <w:spacing w:after="0" w:line="240" w:lineRule="auto"/>
    </w:pPr>
    <w:rPr>
      <w:rFonts w:ascii="Arial" w:eastAsiaTheme="minorHAnsi" w:hAnsi="Arial" w:cs="Arial"/>
      <w:sz w:val="24"/>
      <w:szCs w:val="24"/>
      <w:lang w:val="es-ES_tradnl"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cuadrcula2-nfasis2">
    <w:name w:val="Grid Table 2 Accent 2"/>
    <w:basedOn w:val="Tablanormal"/>
    <w:uiPriority w:val="47"/>
    <w:rsid w:val="00B2244A"/>
    <w:pPr>
      <w:spacing w:after="0" w:line="240" w:lineRule="auto"/>
    </w:pPr>
    <w:rPr>
      <w:rFonts w:ascii="Arial" w:eastAsiaTheme="minorHAnsi" w:hAnsi="Arial" w:cs="Arial"/>
      <w:sz w:val="24"/>
      <w:szCs w:val="24"/>
      <w:lang w:val="es-ES_tradnl" w:eastAsia="en-US"/>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adecuadrcula2-nfasis3">
    <w:name w:val="Grid Table 2 Accent 3"/>
    <w:basedOn w:val="Tablanormal"/>
    <w:uiPriority w:val="47"/>
    <w:rsid w:val="00B2244A"/>
    <w:pPr>
      <w:spacing w:after="0" w:line="240" w:lineRule="auto"/>
    </w:pPr>
    <w:rPr>
      <w:rFonts w:ascii="Arial" w:eastAsiaTheme="minorHAnsi" w:hAnsi="Arial" w:cs="Arial"/>
      <w:sz w:val="24"/>
      <w:szCs w:val="24"/>
      <w:lang w:val="es-ES_tradnl" w:eastAsia="en-U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Hipervnculovisitado">
    <w:name w:val="FollowedHyperlink"/>
    <w:basedOn w:val="Fuentedeprrafopredeter"/>
    <w:uiPriority w:val="99"/>
    <w:semiHidden/>
    <w:unhideWhenUsed/>
    <w:rsid w:val="00B2244A"/>
    <w:rPr>
      <w:color w:val="800080" w:themeColor="followedHyperlink"/>
      <w:u w:val="single"/>
    </w:rPr>
  </w:style>
  <w:style w:type="paragraph" w:customStyle="1" w:styleId="CM33">
    <w:name w:val="CM33"/>
    <w:basedOn w:val="Default"/>
    <w:next w:val="Default"/>
    <w:uiPriority w:val="99"/>
    <w:rsid w:val="00B2244A"/>
    <w:rPr>
      <w:rFonts w:eastAsiaTheme="minorEastAsia"/>
      <w:color w:val="auto"/>
    </w:rPr>
  </w:style>
  <w:style w:type="paragraph" w:customStyle="1" w:styleId="CM17">
    <w:name w:val="CM17"/>
    <w:basedOn w:val="Default"/>
    <w:next w:val="Default"/>
    <w:uiPriority w:val="99"/>
    <w:rsid w:val="00B2244A"/>
    <w:pPr>
      <w:spacing w:line="271" w:lineRule="atLeast"/>
    </w:pPr>
    <w:rPr>
      <w:rFonts w:eastAsiaTheme="minorEastAsia"/>
      <w:color w:val="auto"/>
    </w:rPr>
  </w:style>
  <w:style w:type="character" w:customStyle="1" w:styleId="A6">
    <w:name w:val="A6"/>
    <w:uiPriority w:val="99"/>
    <w:rsid w:val="00B2244A"/>
    <w:rPr>
      <w:rFonts w:cs="BellGothic"/>
      <w:color w:val="000000"/>
      <w:sz w:val="20"/>
      <w:szCs w:val="20"/>
    </w:rPr>
  </w:style>
  <w:style w:type="character" w:styleId="nfasissutil">
    <w:name w:val="Subtle Emphasis"/>
    <w:basedOn w:val="Fuentedeprrafopredeter"/>
    <w:uiPriority w:val="19"/>
    <w:qFormat/>
    <w:rsid w:val="00B2244A"/>
    <w:rPr>
      <w:i/>
      <w:iCs/>
      <w:color w:val="808080" w:themeColor="text1" w:themeTint="7F"/>
    </w:rPr>
  </w:style>
  <w:style w:type="character" w:customStyle="1" w:styleId="cufon-alt">
    <w:name w:val="cufon-alt"/>
    <w:basedOn w:val="Fuentedeprrafopredeter"/>
    <w:rsid w:val="00B2244A"/>
  </w:style>
  <w:style w:type="paragraph" w:customStyle="1" w:styleId="Pa3">
    <w:name w:val="Pa3"/>
    <w:basedOn w:val="Default"/>
    <w:next w:val="Default"/>
    <w:uiPriority w:val="99"/>
    <w:rsid w:val="00B2244A"/>
    <w:pPr>
      <w:spacing w:line="241" w:lineRule="atLeast"/>
    </w:pPr>
    <w:rPr>
      <w:rFonts w:ascii="Futura Md BT" w:eastAsiaTheme="minorEastAsia" w:hAnsi="Futura Md BT" w:cstheme="minorBidi"/>
      <w:color w:val="auto"/>
    </w:rPr>
  </w:style>
  <w:style w:type="paragraph" w:customStyle="1" w:styleId="Pa2">
    <w:name w:val="Pa2"/>
    <w:basedOn w:val="Default"/>
    <w:next w:val="Default"/>
    <w:uiPriority w:val="99"/>
    <w:rsid w:val="00B2244A"/>
    <w:pPr>
      <w:spacing w:line="241" w:lineRule="atLeast"/>
    </w:pPr>
    <w:rPr>
      <w:rFonts w:ascii="Futura Md BT" w:eastAsiaTheme="minorEastAsia" w:hAnsi="Futura Md BT" w:cstheme="minorBidi"/>
      <w:color w:val="auto"/>
    </w:rPr>
  </w:style>
  <w:style w:type="table" w:customStyle="1" w:styleId="Sombreadoclaro-nfasis11">
    <w:name w:val="Sombreado claro - Énfasis 11"/>
    <w:basedOn w:val="Tablanormal"/>
    <w:uiPriority w:val="60"/>
    <w:rsid w:val="00B2244A"/>
    <w:pPr>
      <w:spacing w:after="0" w:line="240" w:lineRule="auto"/>
    </w:pPr>
    <w:rPr>
      <w:rFonts w:asciiTheme="minorHAnsi" w:eastAsiaTheme="minorEastAsia" w:hAnsiTheme="minorHAnsi" w:cstheme="minorBidi"/>
      <w:color w:val="365F91" w:themeColor="accent1" w:themeShade="BF"/>
      <w:lang w:val="es-CO"/>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notaalfinal">
    <w:name w:val="endnote text"/>
    <w:basedOn w:val="Normal"/>
    <w:link w:val="TextonotaalfinalCar"/>
    <w:uiPriority w:val="99"/>
    <w:semiHidden/>
    <w:unhideWhenUsed/>
    <w:rsid w:val="00B2244A"/>
    <w:pPr>
      <w:spacing w:after="0" w:line="240" w:lineRule="auto"/>
    </w:pPr>
    <w:rPr>
      <w:rFonts w:asciiTheme="minorHAnsi" w:eastAsiaTheme="minorEastAsia" w:hAnsiTheme="minorHAnsi" w:cstheme="minorBidi"/>
      <w:sz w:val="20"/>
      <w:szCs w:val="20"/>
      <w:lang w:val="es-CO"/>
    </w:rPr>
  </w:style>
  <w:style w:type="character" w:customStyle="1" w:styleId="TextonotaalfinalCar">
    <w:name w:val="Texto nota al final Car"/>
    <w:basedOn w:val="Fuentedeprrafopredeter"/>
    <w:link w:val="Textonotaalfinal"/>
    <w:uiPriority w:val="99"/>
    <w:semiHidden/>
    <w:rsid w:val="00B2244A"/>
    <w:rPr>
      <w:rFonts w:asciiTheme="minorHAnsi" w:eastAsiaTheme="minorEastAsia" w:hAnsiTheme="minorHAnsi" w:cstheme="minorBidi"/>
      <w:sz w:val="20"/>
      <w:szCs w:val="20"/>
      <w:lang w:val="es-CO"/>
    </w:rPr>
  </w:style>
  <w:style w:type="character" w:styleId="Refdenotaalfinal">
    <w:name w:val="endnote reference"/>
    <w:basedOn w:val="Fuentedeprrafopredeter"/>
    <w:uiPriority w:val="99"/>
    <w:semiHidden/>
    <w:unhideWhenUsed/>
    <w:rsid w:val="00B2244A"/>
    <w:rPr>
      <w:vertAlign w:val="superscript"/>
    </w:rPr>
  </w:style>
  <w:style w:type="paragraph" w:customStyle="1" w:styleId="msonormal0">
    <w:name w:val="msonormal"/>
    <w:basedOn w:val="Normal"/>
    <w:rsid w:val="00B2244A"/>
    <w:pPr>
      <w:spacing w:before="100" w:beforeAutospacing="1" w:after="100" w:afterAutospacing="1" w:line="240" w:lineRule="auto"/>
    </w:pPr>
    <w:rPr>
      <w:rFonts w:ascii="Times New Roman" w:eastAsia="Times New Roman" w:hAnsi="Times New Roman" w:cs="Times New Roman"/>
      <w:sz w:val="24"/>
      <w:szCs w:val="24"/>
      <w:lang w:val="es-CO"/>
    </w:rPr>
  </w:style>
  <w:style w:type="paragraph" w:customStyle="1" w:styleId="font5">
    <w:name w:val="font5"/>
    <w:basedOn w:val="Normal"/>
    <w:rsid w:val="00B2244A"/>
    <w:pPr>
      <w:spacing w:before="100" w:beforeAutospacing="1" w:after="100" w:afterAutospacing="1" w:line="240" w:lineRule="auto"/>
    </w:pPr>
    <w:rPr>
      <w:rFonts w:ascii="Arial" w:eastAsia="Times New Roman" w:hAnsi="Arial" w:cs="Arial"/>
      <w:color w:val="000000"/>
      <w:sz w:val="20"/>
      <w:szCs w:val="20"/>
      <w:lang w:val="es-CO"/>
    </w:rPr>
  </w:style>
  <w:style w:type="paragraph" w:customStyle="1" w:styleId="xl63">
    <w:name w:val="xl63"/>
    <w:basedOn w:val="Normal"/>
    <w:rsid w:val="00B2244A"/>
    <w:pPr>
      <w:pBdr>
        <w:top w:val="single" w:sz="8" w:space="0" w:color="auto"/>
        <w:left w:val="single" w:sz="4" w:space="0" w:color="auto"/>
        <w:right w:val="single" w:sz="4" w:space="0" w:color="auto"/>
      </w:pBdr>
      <w:shd w:val="clear" w:color="2F5496" w:fill="2F5496"/>
      <w:spacing w:before="100" w:beforeAutospacing="1" w:after="100" w:afterAutospacing="1" w:line="240" w:lineRule="auto"/>
      <w:jc w:val="center"/>
      <w:textAlignment w:val="center"/>
    </w:pPr>
    <w:rPr>
      <w:rFonts w:ascii="Arial Narrow" w:eastAsia="Times New Roman" w:hAnsi="Arial Narrow" w:cs="Times New Roman"/>
      <w:b/>
      <w:bCs/>
      <w:color w:val="FFFFFF"/>
      <w:sz w:val="24"/>
      <w:szCs w:val="24"/>
      <w:lang w:val="es-CO"/>
    </w:rPr>
  </w:style>
  <w:style w:type="paragraph" w:customStyle="1" w:styleId="xl64">
    <w:name w:val="xl64"/>
    <w:basedOn w:val="Normal"/>
    <w:rsid w:val="00B2244A"/>
    <w:pPr>
      <w:pBdr>
        <w:top w:val="single" w:sz="8" w:space="0" w:color="auto"/>
        <w:left w:val="single" w:sz="8" w:space="0" w:color="auto"/>
        <w:right w:val="single" w:sz="4" w:space="0" w:color="auto"/>
      </w:pBdr>
      <w:shd w:val="clear" w:color="2F5496" w:fill="2F5496"/>
      <w:spacing w:before="100" w:beforeAutospacing="1" w:after="100" w:afterAutospacing="1" w:line="240" w:lineRule="auto"/>
      <w:jc w:val="center"/>
      <w:textAlignment w:val="center"/>
    </w:pPr>
    <w:rPr>
      <w:rFonts w:ascii="Arial Narrow" w:eastAsia="Times New Roman" w:hAnsi="Arial Narrow" w:cs="Times New Roman"/>
      <w:b/>
      <w:bCs/>
      <w:color w:val="FFFFFF"/>
      <w:sz w:val="24"/>
      <w:szCs w:val="24"/>
      <w:lang w:val="es-CO"/>
    </w:rPr>
  </w:style>
  <w:style w:type="paragraph" w:customStyle="1" w:styleId="xl65">
    <w:name w:val="xl65"/>
    <w:basedOn w:val="Normal"/>
    <w:rsid w:val="00B2244A"/>
    <w:pPr>
      <w:pBdr>
        <w:top w:val="single" w:sz="8" w:space="0" w:color="auto"/>
        <w:left w:val="single" w:sz="4" w:space="0" w:color="auto"/>
        <w:right w:val="single" w:sz="4" w:space="0" w:color="auto"/>
      </w:pBdr>
      <w:shd w:val="clear" w:color="2F5496" w:fill="2F5496"/>
      <w:spacing w:before="100" w:beforeAutospacing="1" w:after="100" w:afterAutospacing="1" w:line="240" w:lineRule="auto"/>
      <w:jc w:val="center"/>
      <w:textAlignment w:val="center"/>
    </w:pPr>
    <w:rPr>
      <w:rFonts w:ascii="Arial Narrow" w:eastAsia="Times New Roman" w:hAnsi="Arial Narrow" w:cs="Times New Roman"/>
      <w:b/>
      <w:bCs/>
      <w:color w:val="FFFFFF"/>
      <w:sz w:val="24"/>
      <w:szCs w:val="24"/>
      <w:lang w:val="es-CO"/>
    </w:rPr>
  </w:style>
  <w:style w:type="paragraph" w:customStyle="1" w:styleId="xl66">
    <w:name w:val="xl66"/>
    <w:basedOn w:val="Normal"/>
    <w:rsid w:val="00B2244A"/>
    <w:pPr>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67">
    <w:name w:val="xl67"/>
    <w:basedOn w:val="Normal"/>
    <w:rsid w:val="00B224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68">
    <w:name w:val="xl68"/>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69">
    <w:name w:val="xl69"/>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textAlignment w:val="center"/>
    </w:pPr>
    <w:rPr>
      <w:rFonts w:ascii="Times New Roman" w:eastAsia="Times New Roman" w:hAnsi="Times New Roman" w:cs="Times New Roman"/>
      <w:color w:val="000000"/>
      <w:sz w:val="24"/>
      <w:szCs w:val="24"/>
      <w:lang w:val="es-CO"/>
    </w:rPr>
  </w:style>
  <w:style w:type="paragraph" w:customStyle="1" w:styleId="xl70">
    <w:name w:val="xl70"/>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71">
    <w:name w:val="xl71"/>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72">
    <w:name w:val="xl72"/>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73">
    <w:name w:val="xl73"/>
    <w:basedOn w:val="Normal"/>
    <w:rsid w:val="00B2244A"/>
    <w:pPr>
      <w:pBdr>
        <w:top w:val="single" w:sz="4" w:space="0" w:color="auto"/>
        <w:left w:val="single" w:sz="4" w:space="0" w:color="auto"/>
        <w:bottom w:val="single" w:sz="4"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74">
    <w:name w:val="xl74"/>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75">
    <w:name w:val="xl75"/>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76">
    <w:name w:val="xl76"/>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textAlignment w:val="center"/>
    </w:pPr>
    <w:rPr>
      <w:rFonts w:ascii="Times New Roman" w:eastAsia="Times New Roman" w:hAnsi="Times New Roman" w:cs="Times New Roman"/>
      <w:color w:val="000000"/>
      <w:sz w:val="24"/>
      <w:szCs w:val="24"/>
      <w:lang w:val="es-CO"/>
    </w:rPr>
  </w:style>
  <w:style w:type="paragraph" w:customStyle="1" w:styleId="xl77">
    <w:name w:val="xl77"/>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78">
    <w:name w:val="xl78"/>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79">
    <w:name w:val="xl79"/>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80">
    <w:name w:val="xl80"/>
    <w:basedOn w:val="Normal"/>
    <w:rsid w:val="00B2244A"/>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81">
    <w:name w:val="xl81"/>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both"/>
      <w:textAlignment w:val="center"/>
    </w:pPr>
    <w:rPr>
      <w:rFonts w:ascii="Times New Roman" w:eastAsia="Times New Roman" w:hAnsi="Times New Roman" w:cs="Times New Roman"/>
      <w:sz w:val="24"/>
      <w:szCs w:val="24"/>
      <w:lang w:val="es-CO"/>
    </w:rPr>
  </w:style>
  <w:style w:type="paragraph" w:customStyle="1" w:styleId="xl82">
    <w:name w:val="xl82"/>
    <w:basedOn w:val="Normal"/>
    <w:rsid w:val="00B2244A"/>
    <w:pPr>
      <w:pBdr>
        <w:top w:val="single" w:sz="4" w:space="0" w:color="auto"/>
        <w:left w:val="single" w:sz="4" w:space="0" w:color="auto"/>
        <w:bottom w:val="single" w:sz="4"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83">
    <w:name w:val="xl83"/>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84">
    <w:name w:val="xl84"/>
    <w:basedOn w:val="Normal"/>
    <w:rsid w:val="00B2244A"/>
    <w:pPr>
      <w:pBdr>
        <w:top w:val="single" w:sz="8"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85">
    <w:name w:val="xl85"/>
    <w:basedOn w:val="Normal"/>
    <w:rsid w:val="00B2244A"/>
    <w:pPr>
      <w:pBdr>
        <w:top w:val="single" w:sz="8"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86">
    <w:name w:val="xl86"/>
    <w:basedOn w:val="Normal"/>
    <w:rsid w:val="00B2244A"/>
    <w:pPr>
      <w:pBdr>
        <w:top w:val="single" w:sz="8"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87">
    <w:name w:val="xl87"/>
    <w:basedOn w:val="Normal"/>
    <w:rsid w:val="00B2244A"/>
    <w:pPr>
      <w:pBdr>
        <w:top w:val="single" w:sz="8"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88">
    <w:name w:val="xl88"/>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89">
    <w:name w:val="xl89"/>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90">
    <w:name w:val="xl90"/>
    <w:basedOn w:val="Normal"/>
    <w:rsid w:val="00B2244A"/>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91">
    <w:name w:val="xl91"/>
    <w:basedOn w:val="Normal"/>
    <w:rsid w:val="00B2244A"/>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92">
    <w:name w:val="xl92"/>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93">
    <w:name w:val="xl93"/>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94">
    <w:name w:val="xl94"/>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95">
    <w:name w:val="xl95"/>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96">
    <w:name w:val="xl96"/>
    <w:basedOn w:val="Normal"/>
    <w:rsid w:val="00B2244A"/>
    <w:pPr>
      <w:pBdr>
        <w:top w:val="single" w:sz="4" w:space="0" w:color="auto"/>
        <w:left w:val="single" w:sz="4" w:space="0" w:color="auto"/>
        <w:bottom w:val="single" w:sz="4" w:space="0" w:color="auto"/>
        <w:right w:val="single" w:sz="4" w:space="0" w:color="auto"/>
      </w:pBdr>
      <w:shd w:val="clear" w:color="F6B26B"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97">
    <w:name w:val="xl97"/>
    <w:basedOn w:val="Normal"/>
    <w:rsid w:val="00B2244A"/>
    <w:pPr>
      <w:pBdr>
        <w:top w:val="single" w:sz="4" w:space="0" w:color="auto"/>
        <w:left w:val="single" w:sz="4" w:space="0" w:color="auto"/>
        <w:bottom w:val="single" w:sz="4" w:space="0" w:color="auto"/>
        <w:right w:val="single" w:sz="4" w:space="0" w:color="auto"/>
      </w:pBdr>
      <w:shd w:val="clear" w:color="ADB9CA" w:fill="C6E0B4"/>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98">
    <w:name w:val="xl98"/>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99">
    <w:name w:val="xl99"/>
    <w:basedOn w:val="Normal"/>
    <w:rsid w:val="00B2244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00">
    <w:name w:val="xl100"/>
    <w:basedOn w:val="Normal"/>
    <w:rsid w:val="00B2244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01">
    <w:name w:val="xl101"/>
    <w:basedOn w:val="Normal"/>
    <w:rsid w:val="00B2244A"/>
    <w:pPr>
      <w:pBdr>
        <w:top w:val="single" w:sz="8"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02">
    <w:name w:val="xl102"/>
    <w:basedOn w:val="Normal"/>
    <w:rsid w:val="00B2244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03">
    <w:name w:val="xl103"/>
    <w:basedOn w:val="Normal"/>
    <w:rsid w:val="00B2244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04">
    <w:name w:val="xl104"/>
    <w:basedOn w:val="Normal"/>
    <w:rsid w:val="00B2244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05">
    <w:name w:val="xl105"/>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06">
    <w:name w:val="xl106"/>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107">
    <w:name w:val="xl107"/>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08">
    <w:name w:val="xl108"/>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textAlignment w:val="center"/>
    </w:pPr>
    <w:rPr>
      <w:rFonts w:ascii="Times New Roman" w:eastAsia="Times New Roman" w:hAnsi="Times New Roman" w:cs="Times New Roman"/>
      <w:color w:val="000000"/>
      <w:sz w:val="24"/>
      <w:szCs w:val="24"/>
      <w:lang w:val="es-CO"/>
    </w:rPr>
  </w:style>
  <w:style w:type="paragraph" w:customStyle="1" w:styleId="xl109">
    <w:name w:val="xl109"/>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10">
    <w:name w:val="xl110"/>
    <w:basedOn w:val="Normal"/>
    <w:rsid w:val="00B2244A"/>
    <w:pPr>
      <w:pBdr>
        <w:top w:val="single" w:sz="8" w:space="0" w:color="auto"/>
        <w:left w:val="single" w:sz="4" w:space="0" w:color="auto"/>
        <w:bottom w:val="single" w:sz="4"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11">
    <w:name w:val="xl111"/>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12">
    <w:name w:val="xl112"/>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both"/>
      <w:textAlignment w:val="center"/>
    </w:pPr>
    <w:rPr>
      <w:rFonts w:ascii="Times New Roman" w:eastAsia="Times New Roman" w:hAnsi="Times New Roman" w:cs="Times New Roman"/>
      <w:sz w:val="24"/>
      <w:szCs w:val="24"/>
      <w:lang w:val="es-CO"/>
    </w:rPr>
  </w:style>
  <w:style w:type="paragraph" w:customStyle="1" w:styleId="xl113">
    <w:name w:val="xl113"/>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14">
    <w:name w:val="xl114"/>
    <w:basedOn w:val="Normal"/>
    <w:rsid w:val="00B2244A"/>
    <w:pPr>
      <w:pBdr>
        <w:top w:val="single" w:sz="8" w:space="0" w:color="auto"/>
        <w:left w:val="single" w:sz="4" w:space="0" w:color="auto"/>
        <w:bottom w:val="single" w:sz="4"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15">
    <w:name w:val="xl115"/>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116">
    <w:name w:val="xl116"/>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117">
    <w:name w:val="xl117"/>
    <w:basedOn w:val="Normal"/>
    <w:rsid w:val="00B2244A"/>
    <w:pPr>
      <w:pBdr>
        <w:top w:val="single" w:sz="8"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18">
    <w:name w:val="xl118"/>
    <w:basedOn w:val="Normal"/>
    <w:rsid w:val="00B2244A"/>
    <w:pPr>
      <w:pBdr>
        <w:top w:val="single" w:sz="8"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19">
    <w:name w:val="xl119"/>
    <w:basedOn w:val="Normal"/>
    <w:rsid w:val="00B2244A"/>
    <w:pPr>
      <w:pBdr>
        <w:top w:val="single" w:sz="8"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20">
    <w:name w:val="xl120"/>
    <w:basedOn w:val="Normal"/>
    <w:rsid w:val="00B2244A"/>
    <w:pPr>
      <w:pBdr>
        <w:top w:val="single" w:sz="8"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21">
    <w:name w:val="xl121"/>
    <w:basedOn w:val="Normal"/>
    <w:rsid w:val="00B2244A"/>
    <w:pPr>
      <w:pBdr>
        <w:top w:val="single" w:sz="8"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22">
    <w:name w:val="xl122"/>
    <w:basedOn w:val="Normal"/>
    <w:rsid w:val="00B2244A"/>
    <w:pPr>
      <w:pBdr>
        <w:top w:val="single" w:sz="8" w:space="0" w:color="auto"/>
        <w:left w:val="single" w:sz="4" w:space="0" w:color="auto"/>
        <w:bottom w:val="single" w:sz="4" w:space="0" w:color="auto"/>
        <w:right w:val="single" w:sz="8"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23">
    <w:name w:val="xl123"/>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24">
    <w:name w:val="xl124"/>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25">
    <w:name w:val="xl125"/>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26">
    <w:name w:val="xl126"/>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27">
    <w:name w:val="xl127"/>
    <w:basedOn w:val="Normal"/>
    <w:rsid w:val="00B2244A"/>
    <w:pPr>
      <w:pBdr>
        <w:top w:val="single" w:sz="4" w:space="0" w:color="auto"/>
        <w:left w:val="single" w:sz="4" w:space="0" w:color="auto"/>
        <w:bottom w:val="single" w:sz="4" w:space="0" w:color="auto"/>
        <w:right w:val="single" w:sz="8"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28">
    <w:name w:val="xl128"/>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29">
    <w:name w:val="xl129"/>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30">
    <w:name w:val="xl130"/>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textAlignment w:val="center"/>
    </w:pPr>
    <w:rPr>
      <w:rFonts w:ascii="Times New Roman" w:eastAsia="Times New Roman" w:hAnsi="Times New Roman" w:cs="Times New Roman"/>
      <w:color w:val="000000"/>
      <w:sz w:val="24"/>
      <w:szCs w:val="24"/>
      <w:lang w:val="es-CO"/>
    </w:rPr>
  </w:style>
  <w:style w:type="paragraph" w:customStyle="1" w:styleId="xl131">
    <w:name w:val="xl131"/>
    <w:basedOn w:val="Normal"/>
    <w:rsid w:val="00B2244A"/>
    <w:pPr>
      <w:pBdr>
        <w:top w:val="single" w:sz="4" w:space="0" w:color="auto"/>
        <w:left w:val="single" w:sz="4" w:space="0" w:color="auto"/>
        <w:bottom w:val="single" w:sz="4" w:space="0" w:color="auto"/>
        <w:right w:val="single" w:sz="8"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32">
    <w:name w:val="xl132"/>
    <w:basedOn w:val="Normal"/>
    <w:rsid w:val="00B2244A"/>
    <w:pPr>
      <w:pBdr>
        <w:top w:val="single" w:sz="4" w:space="0" w:color="auto"/>
        <w:left w:val="single" w:sz="4" w:space="0" w:color="auto"/>
        <w:bottom w:val="single" w:sz="4" w:space="0" w:color="auto"/>
        <w:right w:val="single" w:sz="8"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33">
    <w:name w:val="xl133"/>
    <w:basedOn w:val="Normal"/>
    <w:rsid w:val="00B2244A"/>
    <w:pPr>
      <w:pBdr>
        <w:top w:val="single" w:sz="4"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34">
    <w:name w:val="xl134"/>
    <w:basedOn w:val="Normal"/>
    <w:rsid w:val="00B2244A"/>
    <w:pPr>
      <w:pBdr>
        <w:top w:val="single" w:sz="4"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35">
    <w:name w:val="xl135"/>
    <w:basedOn w:val="Normal"/>
    <w:rsid w:val="00B2244A"/>
    <w:pPr>
      <w:pBdr>
        <w:top w:val="single" w:sz="4"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36">
    <w:name w:val="xl136"/>
    <w:basedOn w:val="Normal"/>
    <w:rsid w:val="00B2244A"/>
    <w:pPr>
      <w:pBdr>
        <w:top w:val="single" w:sz="4"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textAlignment w:val="center"/>
    </w:pPr>
    <w:rPr>
      <w:rFonts w:ascii="Times New Roman" w:eastAsia="Times New Roman" w:hAnsi="Times New Roman" w:cs="Times New Roman"/>
      <w:color w:val="000000"/>
      <w:sz w:val="24"/>
      <w:szCs w:val="24"/>
      <w:lang w:val="es-CO"/>
    </w:rPr>
  </w:style>
  <w:style w:type="paragraph" w:customStyle="1" w:styleId="xl137">
    <w:name w:val="xl137"/>
    <w:basedOn w:val="Normal"/>
    <w:rsid w:val="00B2244A"/>
    <w:pPr>
      <w:pBdr>
        <w:top w:val="single" w:sz="4"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38">
    <w:name w:val="xl138"/>
    <w:basedOn w:val="Normal"/>
    <w:rsid w:val="00B2244A"/>
    <w:pPr>
      <w:pBdr>
        <w:top w:val="single" w:sz="4"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39">
    <w:name w:val="xl139"/>
    <w:basedOn w:val="Normal"/>
    <w:rsid w:val="00B2244A"/>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40">
    <w:name w:val="xl140"/>
    <w:basedOn w:val="Normal"/>
    <w:rsid w:val="00B2244A"/>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41">
    <w:name w:val="xl141"/>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42">
    <w:name w:val="xl142"/>
    <w:basedOn w:val="Normal"/>
    <w:rsid w:val="00B2244A"/>
    <w:pPr>
      <w:pBdr>
        <w:top w:val="single" w:sz="4"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43">
    <w:name w:val="xl143"/>
    <w:basedOn w:val="Normal"/>
    <w:rsid w:val="00B2244A"/>
    <w:pPr>
      <w:pBdr>
        <w:top w:val="single" w:sz="4"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44">
    <w:name w:val="xl144"/>
    <w:basedOn w:val="Normal"/>
    <w:rsid w:val="00B2244A"/>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45">
    <w:name w:val="xl145"/>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both"/>
      <w:textAlignment w:val="center"/>
    </w:pPr>
    <w:rPr>
      <w:rFonts w:ascii="Times New Roman" w:eastAsia="Times New Roman" w:hAnsi="Times New Roman" w:cs="Times New Roman"/>
      <w:sz w:val="24"/>
      <w:szCs w:val="24"/>
      <w:lang w:val="es-CO"/>
    </w:rPr>
  </w:style>
  <w:style w:type="paragraph" w:customStyle="1" w:styleId="xl146">
    <w:name w:val="xl146"/>
    <w:basedOn w:val="Normal"/>
    <w:rsid w:val="00B2244A"/>
    <w:pPr>
      <w:pBdr>
        <w:top w:val="single" w:sz="4" w:space="0" w:color="auto"/>
        <w:left w:val="single" w:sz="4" w:space="0" w:color="auto"/>
        <w:bottom w:val="single" w:sz="4" w:space="0" w:color="auto"/>
        <w:right w:val="single" w:sz="4" w:space="0" w:color="auto"/>
      </w:pBdr>
      <w:shd w:val="clear" w:color="D8D8D8"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47">
    <w:name w:val="xl147"/>
    <w:basedOn w:val="Normal"/>
    <w:rsid w:val="00B2244A"/>
    <w:pPr>
      <w:pBdr>
        <w:top w:val="single" w:sz="4" w:space="0" w:color="auto"/>
        <w:left w:val="single" w:sz="4" w:space="0" w:color="auto"/>
        <w:bottom w:val="single" w:sz="4" w:space="0" w:color="auto"/>
        <w:right w:val="single" w:sz="4" w:space="0" w:color="auto"/>
      </w:pBdr>
      <w:shd w:val="clear" w:color="D8D8D8" w:fill="CCCCFF"/>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48">
    <w:name w:val="xl148"/>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49">
    <w:name w:val="xl149"/>
    <w:basedOn w:val="Normal"/>
    <w:rsid w:val="00B2244A"/>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50">
    <w:name w:val="xl150"/>
    <w:basedOn w:val="Normal"/>
    <w:rsid w:val="00B2244A"/>
    <w:pPr>
      <w:pBdr>
        <w:top w:val="single" w:sz="8"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151">
    <w:name w:val="xl151"/>
    <w:basedOn w:val="Normal"/>
    <w:rsid w:val="00B2244A"/>
    <w:pPr>
      <w:pBdr>
        <w:top w:val="single" w:sz="8"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52">
    <w:name w:val="xl152"/>
    <w:basedOn w:val="Normal"/>
    <w:rsid w:val="00B2244A"/>
    <w:pPr>
      <w:pBdr>
        <w:top w:val="single" w:sz="8"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53">
    <w:name w:val="xl153"/>
    <w:basedOn w:val="Normal"/>
    <w:rsid w:val="00B2244A"/>
    <w:pPr>
      <w:pBdr>
        <w:top w:val="single" w:sz="8"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54">
    <w:name w:val="xl154"/>
    <w:basedOn w:val="Normal"/>
    <w:rsid w:val="00B2244A"/>
    <w:pPr>
      <w:pBdr>
        <w:top w:val="single" w:sz="8"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55">
    <w:name w:val="xl155"/>
    <w:basedOn w:val="Normal"/>
    <w:rsid w:val="00B2244A"/>
    <w:pPr>
      <w:pBdr>
        <w:top w:val="single" w:sz="8" w:space="0" w:color="auto"/>
        <w:left w:val="single" w:sz="4" w:space="0" w:color="auto"/>
        <w:bottom w:val="single" w:sz="4" w:space="0" w:color="auto"/>
        <w:right w:val="single" w:sz="8"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56">
    <w:name w:val="xl156"/>
    <w:basedOn w:val="Normal"/>
    <w:rsid w:val="00B2244A"/>
    <w:pPr>
      <w:pBdr>
        <w:top w:val="single" w:sz="4"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157">
    <w:name w:val="xl157"/>
    <w:basedOn w:val="Normal"/>
    <w:rsid w:val="00B2244A"/>
    <w:pPr>
      <w:pBdr>
        <w:top w:val="single" w:sz="4"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58">
    <w:name w:val="xl158"/>
    <w:basedOn w:val="Normal"/>
    <w:rsid w:val="00B2244A"/>
    <w:pPr>
      <w:pBdr>
        <w:top w:val="single" w:sz="4"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59">
    <w:name w:val="xl159"/>
    <w:basedOn w:val="Normal"/>
    <w:rsid w:val="00B2244A"/>
    <w:pPr>
      <w:pBdr>
        <w:top w:val="single" w:sz="4"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textAlignment w:val="center"/>
    </w:pPr>
    <w:rPr>
      <w:rFonts w:ascii="Times New Roman" w:eastAsia="Times New Roman" w:hAnsi="Times New Roman" w:cs="Times New Roman"/>
      <w:sz w:val="24"/>
      <w:szCs w:val="24"/>
      <w:lang w:val="es-CO"/>
    </w:rPr>
  </w:style>
  <w:style w:type="paragraph" w:customStyle="1" w:styleId="xl160">
    <w:name w:val="xl160"/>
    <w:basedOn w:val="Normal"/>
    <w:rsid w:val="00B2244A"/>
    <w:pPr>
      <w:pBdr>
        <w:top w:val="single" w:sz="4"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61">
    <w:name w:val="xl161"/>
    <w:basedOn w:val="Normal"/>
    <w:rsid w:val="00B2244A"/>
    <w:pPr>
      <w:pBdr>
        <w:top w:val="single" w:sz="4" w:space="0" w:color="auto"/>
        <w:left w:val="single" w:sz="4" w:space="0" w:color="auto"/>
        <w:bottom w:val="single" w:sz="4" w:space="0" w:color="auto"/>
        <w:right w:val="single" w:sz="8"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62">
    <w:name w:val="xl162"/>
    <w:basedOn w:val="Normal"/>
    <w:rsid w:val="00B2244A"/>
    <w:pPr>
      <w:pBdr>
        <w:top w:val="single" w:sz="4" w:space="0" w:color="auto"/>
        <w:left w:val="single" w:sz="4" w:space="0" w:color="auto"/>
        <w:bottom w:val="single" w:sz="4" w:space="0" w:color="auto"/>
        <w:right w:val="single" w:sz="8"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63">
    <w:name w:val="xl163"/>
    <w:basedOn w:val="Normal"/>
    <w:rsid w:val="00B2244A"/>
    <w:pPr>
      <w:pBdr>
        <w:top w:val="single" w:sz="4"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64">
    <w:name w:val="xl164"/>
    <w:basedOn w:val="Normal"/>
    <w:rsid w:val="00B2244A"/>
    <w:pPr>
      <w:pBdr>
        <w:top w:val="single" w:sz="4"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165">
    <w:name w:val="xl165"/>
    <w:basedOn w:val="Normal"/>
    <w:rsid w:val="00B2244A"/>
    <w:pPr>
      <w:pBdr>
        <w:top w:val="single" w:sz="4"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textAlignment w:val="center"/>
    </w:pPr>
    <w:rPr>
      <w:rFonts w:ascii="Times New Roman" w:eastAsia="Times New Roman" w:hAnsi="Times New Roman" w:cs="Times New Roman"/>
      <w:color w:val="000000"/>
      <w:sz w:val="24"/>
      <w:szCs w:val="24"/>
      <w:lang w:val="es-CO"/>
    </w:rPr>
  </w:style>
  <w:style w:type="paragraph" w:customStyle="1" w:styleId="xl166">
    <w:name w:val="xl166"/>
    <w:basedOn w:val="Normal"/>
    <w:rsid w:val="00B2244A"/>
    <w:pPr>
      <w:pBdr>
        <w:top w:val="single" w:sz="4" w:space="0" w:color="auto"/>
        <w:left w:val="single" w:sz="4" w:space="0" w:color="auto"/>
        <w:bottom w:val="single" w:sz="4" w:space="0" w:color="auto"/>
        <w:right w:val="single" w:sz="4"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167">
    <w:name w:val="xl167"/>
    <w:basedOn w:val="Normal"/>
    <w:rsid w:val="00B2244A"/>
    <w:pPr>
      <w:pBdr>
        <w:top w:val="single" w:sz="4" w:space="0" w:color="auto"/>
        <w:left w:val="single" w:sz="4" w:space="0" w:color="auto"/>
        <w:bottom w:val="single" w:sz="4" w:space="0" w:color="auto"/>
        <w:right w:val="single" w:sz="8"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68">
    <w:name w:val="xl168"/>
    <w:basedOn w:val="Normal"/>
    <w:rsid w:val="00B2244A"/>
    <w:pPr>
      <w:pBdr>
        <w:top w:val="single" w:sz="4" w:space="0" w:color="auto"/>
        <w:left w:val="single" w:sz="4" w:space="0" w:color="auto"/>
        <w:bottom w:val="single" w:sz="4" w:space="0" w:color="auto"/>
        <w:right w:val="single" w:sz="8" w:space="0" w:color="auto"/>
      </w:pBdr>
      <w:shd w:val="clear" w:color="000000" w:fill="91EEFD"/>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es-CO"/>
    </w:rPr>
  </w:style>
  <w:style w:type="paragraph" w:customStyle="1" w:styleId="xl169">
    <w:name w:val="xl169"/>
    <w:basedOn w:val="Normal"/>
    <w:rsid w:val="00B2244A"/>
    <w:pPr>
      <w:pBdr>
        <w:top w:val="single" w:sz="8"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70">
    <w:name w:val="xl170"/>
    <w:basedOn w:val="Normal"/>
    <w:rsid w:val="00B2244A"/>
    <w:pPr>
      <w:pBdr>
        <w:top w:val="single" w:sz="8"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xl171">
    <w:name w:val="xl171"/>
    <w:basedOn w:val="Normal"/>
    <w:rsid w:val="00B2244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sz w:val="24"/>
      <w:szCs w:val="24"/>
      <w:lang w:val="es-CO"/>
    </w:rPr>
  </w:style>
  <w:style w:type="paragraph" w:customStyle="1" w:styleId="Standard">
    <w:name w:val="Standard"/>
    <w:rsid w:val="00B2244A"/>
    <w:pPr>
      <w:suppressAutoHyphens/>
      <w:autoSpaceDN w:val="0"/>
      <w:spacing w:after="0" w:line="240" w:lineRule="auto"/>
      <w:textAlignment w:val="baseline"/>
    </w:pPr>
    <w:rPr>
      <w:rFonts w:ascii="Times New Roman" w:eastAsia="Times New Roman" w:hAnsi="Times New Roman" w:cs="Times New Roman"/>
      <w:kern w:val="3"/>
      <w:sz w:val="24"/>
      <w:szCs w:val="24"/>
      <w:lang w:val="es-ES" w:eastAsia="zh-CN"/>
    </w:rPr>
  </w:style>
  <w:style w:type="table" w:styleId="Tablanormal2">
    <w:name w:val="Plain Table 2"/>
    <w:basedOn w:val="Tablanormal"/>
    <w:uiPriority w:val="42"/>
    <w:rsid w:val="00B2244A"/>
    <w:pPr>
      <w:spacing w:after="0" w:line="240" w:lineRule="auto"/>
    </w:pPr>
    <w:rPr>
      <w:rFonts w:asciiTheme="minorHAnsi" w:eastAsiaTheme="minorEastAsia" w:hAnsiTheme="minorHAnsi" w:cstheme="minorBidi"/>
      <w:lang w:val="es-C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B2244A"/>
    <w:pPr>
      <w:spacing w:after="0" w:line="240" w:lineRule="auto"/>
    </w:pPr>
    <w:rPr>
      <w:rFonts w:asciiTheme="minorHAnsi" w:eastAsiaTheme="minorEastAsia" w:hAnsiTheme="minorHAnsi" w:cstheme="minorBidi"/>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al1">
    <w:name w:val="Normal1"/>
    <w:rsid w:val="00B2244A"/>
    <w:pPr>
      <w:pBdr>
        <w:top w:val="nil"/>
        <w:left w:val="nil"/>
        <w:bottom w:val="nil"/>
        <w:right w:val="nil"/>
        <w:between w:val="nil"/>
      </w:pBdr>
      <w:spacing w:after="0" w:line="276" w:lineRule="auto"/>
    </w:pPr>
    <w:rPr>
      <w:rFonts w:ascii="Arial" w:eastAsia="Arial" w:hAnsi="Arial" w:cs="Arial"/>
      <w:color w:val="000000"/>
      <w:lang w:val="es-CO"/>
    </w:rPr>
  </w:style>
  <w:style w:type="table" w:styleId="Tablanormal3">
    <w:name w:val="Plain Table 3"/>
    <w:basedOn w:val="Tablanormal"/>
    <w:uiPriority w:val="43"/>
    <w:rsid w:val="00B2244A"/>
    <w:pPr>
      <w:spacing w:after="0" w:line="240" w:lineRule="auto"/>
    </w:pPr>
    <w:rPr>
      <w:rFonts w:asciiTheme="minorHAnsi" w:eastAsiaTheme="minorEastAsia" w:hAnsiTheme="minorHAnsi" w:cstheme="minorBidi"/>
      <w:lang w:val="es-CO"/>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5">
    <w:name w:val="Plain Table 5"/>
    <w:basedOn w:val="Tablanormal"/>
    <w:uiPriority w:val="45"/>
    <w:rsid w:val="00B2244A"/>
    <w:pPr>
      <w:spacing w:after="0" w:line="240" w:lineRule="auto"/>
    </w:pPr>
    <w:rPr>
      <w:rFonts w:asciiTheme="minorHAnsi" w:eastAsiaTheme="minorEastAsia" w:hAnsiTheme="minorHAnsi" w:cstheme="minorBidi"/>
      <w:lang w:val="es-C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1clara-nfasis1">
    <w:name w:val="Grid Table 1 Light Accent 1"/>
    <w:basedOn w:val="Tablanormal"/>
    <w:uiPriority w:val="46"/>
    <w:rsid w:val="00B2244A"/>
    <w:pPr>
      <w:spacing w:after="0" w:line="240" w:lineRule="auto"/>
    </w:pPr>
    <w:rPr>
      <w:rFonts w:asciiTheme="minorHAnsi" w:eastAsiaTheme="minorEastAsia" w:hAnsiTheme="minorHAnsi" w:cstheme="minorBidi"/>
      <w:lang w:val="es-C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m5998617835183547312gmail-msotoc2">
    <w:name w:val="m_5998617835183547312gmail-msotoc2"/>
    <w:basedOn w:val="Normal"/>
    <w:rsid w:val="00B2244A"/>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numbering" w:customStyle="1" w:styleId="Estilo1">
    <w:name w:val="Estilo1"/>
    <w:uiPriority w:val="99"/>
    <w:rsid w:val="00B2244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6766">
      <w:bodyDiv w:val="1"/>
      <w:marLeft w:val="0"/>
      <w:marRight w:val="0"/>
      <w:marTop w:val="0"/>
      <w:marBottom w:val="0"/>
      <w:divBdr>
        <w:top w:val="none" w:sz="0" w:space="0" w:color="auto"/>
        <w:left w:val="none" w:sz="0" w:space="0" w:color="auto"/>
        <w:bottom w:val="none" w:sz="0" w:space="0" w:color="auto"/>
        <w:right w:val="none" w:sz="0" w:space="0" w:color="auto"/>
      </w:divBdr>
    </w:div>
    <w:div w:id="199440421">
      <w:bodyDiv w:val="1"/>
      <w:marLeft w:val="0"/>
      <w:marRight w:val="0"/>
      <w:marTop w:val="0"/>
      <w:marBottom w:val="0"/>
      <w:divBdr>
        <w:top w:val="none" w:sz="0" w:space="0" w:color="auto"/>
        <w:left w:val="none" w:sz="0" w:space="0" w:color="auto"/>
        <w:bottom w:val="none" w:sz="0" w:space="0" w:color="auto"/>
        <w:right w:val="none" w:sz="0" w:space="0" w:color="auto"/>
      </w:divBdr>
    </w:div>
    <w:div w:id="542254302">
      <w:bodyDiv w:val="1"/>
      <w:marLeft w:val="0"/>
      <w:marRight w:val="0"/>
      <w:marTop w:val="0"/>
      <w:marBottom w:val="0"/>
      <w:divBdr>
        <w:top w:val="none" w:sz="0" w:space="0" w:color="auto"/>
        <w:left w:val="none" w:sz="0" w:space="0" w:color="auto"/>
        <w:bottom w:val="none" w:sz="0" w:space="0" w:color="auto"/>
        <w:right w:val="none" w:sz="0" w:space="0" w:color="auto"/>
      </w:divBdr>
    </w:div>
    <w:div w:id="1291982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apccolombi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A9214-D07A-4E86-AF24-EC1F2B6CE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8017</Words>
  <Characters>44098</Characters>
  <Application>Microsoft Office Word</Application>
  <DocSecurity>0</DocSecurity>
  <Lines>367</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Alexandra Briceño Sierra</dc:creator>
  <cp:lastModifiedBy>Diana Alexandra Briceño Sierra</cp:lastModifiedBy>
  <cp:revision>2</cp:revision>
  <dcterms:created xsi:type="dcterms:W3CDTF">2024-08-20T23:51:00Z</dcterms:created>
  <dcterms:modified xsi:type="dcterms:W3CDTF">2024-08-20T23:51:00Z</dcterms:modified>
</cp:coreProperties>
</file>